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1C7" w:rsidRDefault="003631C7" w:rsidP="000126E7">
      <w:pPr>
        <w:pStyle w:val="Default"/>
        <w:rPr>
          <w:b/>
          <w:bCs/>
        </w:rPr>
      </w:pPr>
      <w:r>
        <w:rPr>
          <w:b/>
          <w:bCs/>
          <w:noProof/>
          <w:lang w:eastAsia="ru-RU"/>
        </w:rPr>
        <w:drawing>
          <wp:inline distT="0" distB="0" distL="0" distR="0">
            <wp:extent cx="5940425" cy="8231417"/>
            <wp:effectExtent l="0" t="0" r="0" b="0"/>
            <wp:docPr id="1" name="Рисунок 1" descr="C:\Users\user\Desktop\Настольный тенн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стольный теннис.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3631C7" w:rsidRDefault="003631C7" w:rsidP="000126E7">
      <w:pPr>
        <w:pStyle w:val="Default"/>
        <w:rPr>
          <w:b/>
          <w:bCs/>
        </w:rPr>
      </w:pPr>
    </w:p>
    <w:p w:rsidR="003631C7" w:rsidRDefault="003631C7" w:rsidP="000126E7">
      <w:pPr>
        <w:pStyle w:val="Default"/>
        <w:rPr>
          <w:b/>
          <w:bCs/>
        </w:rPr>
      </w:pPr>
    </w:p>
    <w:p w:rsidR="003631C7" w:rsidRDefault="003631C7" w:rsidP="000126E7">
      <w:pPr>
        <w:pStyle w:val="Default"/>
        <w:rPr>
          <w:b/>
          <w:bCs/>
        </w:rPr>
      </w:pPr>
    </w:p>
    <w:p w:rsidR="003631C7" w:rsidRDefault="003631C7" w:rsidP="000126E7">
      <w:pPr>
        <w:pStyle w:val="Default"/>
        <w:rPr>
          <w:b/>
          <w:bCs/>
        </w:rPr>
      </w:pPr>
      <w:bookmarkStart w:id="0" w:name="_GoBack"/>
      <w:bookmarkEnd w:id="0"/>
    </w:p>
    <w:p w:rsidR="003631C7" w:rsidRDefault="003631C7" w:rsidP="000126E7">
      <w:pPr>
        <w:pStyle w:val="Default"/>
        <w:rPr>
          <w:b/>
          <w:bCs/>
        </w:rPr>
      </w:pPr>
    </w:p>
    <w:p w:rsidR="000126E7" w:rsidRDefault="000126E7" w:rsidP="000126E7">
      <w:pPr>
        <w:pStyle w:val="Default"/>
        <w:rPr>
          <w:b/>
          <w:bCs/>
        </w:rPr>
      </w:pPr>
      <w:r>
        <w:rPr>
          <w:b/>
          <w:bCs/>
        </w:rPr>
        <w:lastRenderedPageBreak/>
        <w:t>Структура и содержание:</w:t>
      </w:r>
    </w:p>
    <w:p w:rsidR="000126E7" w:rsidRDefault="000126E7" w:rsidP="000126E7">
      <w:pPr>
        <w:pStyle w:val="Default"/>
      </w:pPr>
      <w:r>
        <w:rPr>
          <w:bCs/>
        </w:rPr>
        <w:t>Титульный лист.</w:t>
      </w:r>
    </w:p>
    <w:p w:rsidR="000126E7" w:rsidRDefault="000126E7" w:rsidP="000126E7">
      <w:pPr>
        <w:pStyle w:val="Default"/>
        <w:rPr>
          <w:b/>
        </w:rPr>
      </w:pPr>
      <w:proofErr w:type="gramStart"/>
      <w:r>
        <w:rPr>
          <w:b/>
          <w:lang w:val="en-US"/>
        </w:rPr>
        <w:t>I</w:t>
      </w:r>
      <w:r>
        <w:rPr>
          <w:b/>
        </w:rPr>
        <w:t>.  Пояснительная</w:t>
      </w:r>
      <w:proofErr w:type="gramEnd"/>
      <w:r>
        <w:rPr>
          <w:b/>
        </w:rPr>
        <w:t xml:space="preserve"> записка. </w:t>
      </w:r>
    </w:p>
    <w:p w:rsidR="000126E7" w:rsidRDefault="000126E7" w:rsidP="000126E7">
      <w:pPr>
        <w:pStyle w:val="Default"/>
      </w:pPr>
      <w:r>
        <w:t xml:space="preserve">1.1. Характеристика вида спорта настольный теннис. </w:t>
      </w:r>
    </w:p>
    <w:p w:rsidR="000126E7" w:rsidRDefault="000126E7" w:rsidP="000126E7">
      <w:pPr>
        <w:pStyle w:val="Default"/>
      </w:pPr>
      <w:r>
        <w:t xml:space="preserve">1.2. Структура системы многолетней подготовки. </w:t>
      </w:r>
    </w:p>
    <w:p w:rsidR="000126E7" w:rsidRDefault="000126E7" w:rsidP="000126E7">
      <w:pPr>
        <w:pStyle w:val="Default"/>
        <w:rPr>
          <w:b/>
        </w:rPr>
      </w:pPr>
      <w:r>
        <w:rPr>
          <w:b/>
          <w:lang w:val="en-US"/>
        </w:rPr>
        <w:t>II</w:t>
      </w:r>
      <w:r>
        <w:rPr>
          <w:b/>
        </w:rPr>
        <w:t>. Нормативная часть</w:t>
      </w:r>
    </w:p>
    <w:p w:rsidR="000126E7" w:rsidRDefault="000126E7" w:rsidP="000126E7">
      <w:pPr>
        <w:pStyle w:val="Default"/>
        <w:rPr>
          <w:b/>
        </w:rPr>
      </w:pPr>
    </w:p>
    <w:p w:rsidR="000126E7" w:rsidRDefault="000126E7" w:rsidP="000126E7">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настольный теннис.</w:t>
      </w:r>
    </w:p>
    <w:p w:rsidR="000126E7" w:rsidRDefault="000126E7" w:rsidP="000126E7">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2.2. Соотношение объемов тренировочного процесса по видам спортивной подготовки на этапах спортивной подготовки по виду спорта настольный теннис.</w:t>
      </w:r>
    </w:p>
    <w:p w:rsidR="000126E7" w:rsidRDefault="000126E7" w:rsidP="000126E7">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2.3.</w:t>
      </w:r>
      <w:r>
        <w:rPr>
          <w:rFonts w:ascii="Times New Roman" w:eastAsia="Times New Roman" w:hAnsi="Times New Roman"/>
          <w:b/>
          <w:bCs/>
          <w:color w:val="333333"/>
          <w:sz w:val="24"/>
          <w:szCs w:val="24"/>
          <w:lang w:eastAsia="ru-RU"/>
        </w:rPr>
        <w:t xml:space="preserve"> </w:t>
      </w:r>
      <w:r>
        <w:rPr>
          <w:rFonts w:ascii="Times New Roman" w:eastAsia="Times New Roman" w:hAnsi="Times New Roman"/>
          <w:bCs/>
          <w:color w:val="333333"/>
          <w:sz w:val="24"/>
          <w:szCs w:val="24"/>
          <w:lang w:eastAsia="ru-RU"/>
        </w:rPr>
        <w:t>Планируемые показатели соревновательной деятельности по виду спорта настольный теннис.</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 xml:space="preserve">2.4. Режим учебно-тренировочной работы. </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2.5. Медицинские, возрастные и психофизические требования к лицам, проходящим спортивную подготовку.</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2.6. Предельные тренировочные нагрузки.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2.7.Минимальный и предельный объем соревновательной деятельности.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2.8. Требования к экипировке, спортивному инвентарю и оборудованию.</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2.9. Требования к количественному и качественному составу групп подготовки.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2.10. Объем индивидуальной спортивной подготовки.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2.11.  Структура годичного цикла.</w:t>
      </w:r>
    </w:p>
    <w:p w:rsidR="000126E7" w:rsidRDefault="000126E7" w:rsidP="000126E7">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xml:space="preserve">. Методическая часть </w:t>
      </w:r>
    </w:p>
    <w:p w:rsidR="000126E7" w:rsidRDefault="000126E7" w:rsidP="000126E7">
      <w:pPr>
        <w:spacing w:after="255" w:line="240" w:lineRule="auto"/>
        <w:contextualSpacing/>
        <w:outlineLvl w:val="2"/>
        <w:rPr>
          <w:rFonts w:ascii="Times New Roman" w:hAnsi="Times New Roman"/>
          <w:b/>
          <w:sz w:val="24"/>
          <w:szCs w:val="24"/>
        </w:rPr>
      </w:pP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3.2. Рекомендуемые объемы тренировочных и соревновательных нагрузок</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3.3.Рекомендации по планированию спортивных результатов.</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3.4.Требования к организации и проведению врачебно-педагогического, психологического т биохимического контроля.</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3.5.Программный материал для практических занятий по каждому этапу подготовки с разбивкой на периоды подготовки.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3.6. Психологическая подготовка.</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3.7.Восстановительные средства.</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3.8.Антидопинговые мероприятия.</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3.9. Инструкторская и судейская практика.</w:t>
      </w:r>
    </w:p>
    <w:p w:rsidR="000126E7" w:rsidRDefault="000126E7" w:rsidP="000126E7">
      <w:pPr>
        <w:spacing w:after="255" w:line="240" w:lineRule="auto"/>
        <w:contextualSpacing/>
        <w:outlineLvl w:val="2"/>
        <w:rPr>
          <w:rFonts w:ascii="Times New Roman" w:hAnsi="Times New Roman"/>
          <w:b/>
          <w:sz w:val="24"/>
          <w:szCs w:val="24"/>
          <w:lang w:val="tt-RU"/>
        </w:rPr>
      </w:pPr>
      <w:proofErr w:type="gramStart"/>
      <w:r>
        <w:rPr>
          <w:rFonts w:ascii="Times New Roman" w:hAnsi="Times New Roman"/>
          <w:b/>
          <w:sz w:val="24"/>
          <w:szCs w:val="24"/>
          <w:lang w:val="en-US"/>
        </w:rPr>
        <w:t>IV</w:t>
      </w:r>
      <w:r>
        <w:rPr>
          <w:rFonts w:ascii="Times New Roman" w:hAnsi="Times New Roman"/>
          <w:b/>
          <w:sz w:val="24"/>
          <w:szCs w:val="24"/>
        </w:rPr>
        <w:t>.</w:t>
      </w:r>
      <w:r>
        <w:rPr>
          <w:rFonts w:ascii="Times New Roman" w:hAnsi="Times New Roman"/>
          <w:b/>
          <w:sz w:val="24"/>
          <w:szCs w:val="24"/>
          <w:lang w:val="tt-RU"/>
        </w:rPr>
        <w:t>Система контроля и зачетные требования.</w:t>
      </w:r>
      <w:proofErr w:type="gramEnd"/>
    </w:p>
    <w:p w:rsidR="000126E7" w:rsidRDefault="000126E7" w:rsidP="000126E7">
      <w:pPr>
        <w:spacing w:after="255" w:line="240" w:lineRule="auto"/>
        <w:contextualSpacing/>
        <w:outlineLvl w:val="2"/>
        <w:rPr>
          <w:rFonts w:ascii="Times New Roman" w:hAnsi="Times New Roman"/>
          <w:b/>
          <w:sz w:val="24"/>
          <w:szCs w:val="24"/>
          <w:lang w:val="tt-RU"/>
        </w:rPr>
      </w:pPr>
    </w:p>
    <w:p w:rsidR="000126E7" w:rsidRDefault="000126E7" w:rsidP="000126E7">
      <w:pPr>
        <w:spacing w:after="255" w:line="240" w:lineRule="auto"/>
        <w:contextualSpacing/>
        <w:outlineLvl w:val="2"/>
        <w:rPr>
          <w:rFonts w:ascii="Times New Roman" w:hAnsi="Times New Roman"/>
          <w:sz w:val="24"/>
          <w:szCs w:val="24"/>
          <w:lang w:val="tt-RU"/>
        </w:rPr>
      </w:pPr>
      <w:r>
        <w:rPr>
          <w:rFonts w:ascii="Times New Roman" w:hAnsi="Times New Roman"/>
          <w:sz w:val="24"/>
          <w:szCs w:val="24"/>
          <w:lang w:val="tt-RU"/>
        </w:rPr>
        <w:t>4.1. Влияние физических качеств и телосложения на результативость по виду спорта настольный теннис.</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lang w:val="tt-RU"/>
        </w:rPr>
        <w:t xml:space="preserve">4.2 </w:t>
      </w:r>
      <w:r>
        <w:rPr>
          <w:rFonts w:ascii="Times New Roman" w:hAnsi="Times New Roman"/>
          <w:b/>
          <w:sz w:val="24"/>
          <w:szCs w:val="24"/>
        </w:rPr>
        <w:t>.</w:t>
      </w:r>
      <w:r>
        <w:rPr>
          <w:rFonts w:ascii="Times New Roman" w:hAnsi="Times New Roman"/>
          <w:sz w:val="24"/>
          <w:szCs w:val="24"/>
        </w:rPr>
        <w:t>Оценка и контроль тренировочной деятельности.</w:t>
      </w:r>
    </w:p>
    <w:p w:rsidR="000126E7" w:rsidRDefault="000126E7" w:rsidP="000126E7">
      <w:pPr>
        <w:spacing w:after="255" w:line="240" w:lineRule="auto"/>
        <w:contextualSpacing/>
        <w:outlineLvl w:val="2"/>
        <w:rPr>
          <w:rFonts w:ascii="Times New Roman" w:hAnsi="Times New Roman"/>
          <w:sz w:val="24"/>
          <w:szCs w:val="24"/>
        </w:rPr>
      </w:pPr>
      <w:r>
        <w:rPr>
          <w:rFonts w:ascii="Times New Roman" w:hAnsi="Times New Roman"/>
          <w:sz w:val="24"/>
          <w:szCs w:val="24"/>
        </w:rPr>
        <w:t>4.3. Виды контроля общей и специальной физической, спортивн</w:t>
      </w:r>
      <w:proofErr w:type="gramStart"/>
      <w:r>
        <w:rPr>
          <w:rFonts w:ascii="Times New Roman" w:hAnsi="Times New Roman"/>
          <w:sz w:val="24"/>
          <w:szCs w:val="24"/>
        </w:rPr>
        <w:t>о-</w:t>
      </w:r>
      <w:proofErr w:type="gramEnd"/>
      <w:r>
        <w:rPr>
          <w:rFonts w:ascii="Times New Roman" w:hAnsi="Times New Roman"/>
          <w:sz w:val="24"/>
          <w:szCs w:val="24"/>
        </w:rPr>
        <w:t xml:space="preserve"> технической и тактической подготовки, комплекс контрольных испытаний и контрольно-переводные нормативы по годам и этапам подготовки.</w:t>
      </w:r>
    </w:p>
    <w:p w:rsidR="000126E7" w:rsidRDefault="000126E7" w:rsidP="000126E7">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Перечень информационного обеспечения</w:t>
      </w:r>
    </w:p>
    <w:p w:rsidR="000126E7" w:rsidRDefault="000126E7" w:rsidP="000126E7">
      <w:pPr>
        <w:spacing w:after="255" w:line="240" w:lineRule="auto"/>
        <w:contextualSpacing/>
        <w:outlineLvl w:val="2"/>
        <w:rPr>
          <w:rFonts w:ascii="Times New Roman" w:hAnsi="Times New Roman"/>
          <w:b/>
          <w:sz w:val="24"/>
          <w:szCs w:val="24"/>
        </w:rPr>
      </w:pPr>
    </w:p>
    <w:p w:rsidR="000126E7" w:rsidRPr="0077076E" w:rsidRDefault="000126E7" w:rsidP="000126E7">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 xml:space="preserve">. План   </w:t>
      </w:r>
      <w:proofErr w:type="gramStart"/>
      <w:r>
        <w:rPr>
          <w:rFonts w:ascii="Times New Roman" w:hAnsi="Times New Roman"/>
          <w:b/>
          <w:sz w:val="24"/>
          <w:szCs w:val="24"/>
        </w:rPr>
        <w:t>физкультурных  мероприятий</w:t>
      </w:r>
      <w:proofErr w:type="gramEnd"/>
      <w:r>
        <w:rPr>
          <w:rFonts w:ascii="Times New Roman" w:hAnsi="Times New Roman"/>
          <w:b/>
          <w:sz w:val="24"/>
          <w:szCs w:val="24"/>
        </w:rPr>
        <w:t xml:space="preserve"> и спортивных мероприятий  формируется организацией, осуществляющей спортивную подготовку.</w:t>
      </w:r>
    </w:p>
    <w:p w:rsidR="00C871BB" w:rsidRPr="000126E7" w:rsidRDefault="000126E7" w:rsidP="000126E7">
      <w:pPr>
        <w:pStyle w:val="Default"/>
        <w:rPr>
          <w:b/>
          <w:bCs/>
        </w:rPr>
      </w:pPr>
      <w:r>
        <w:rPr>
          <w:b/>
          <w:bCs/>
        </w:rPr>
        <w:t>Структура и содержание:</w:t>
      </w:r>
    </w:p>
    <w:p w:rsidR="00DF7D88" w:rsidRPr="00E33328" w:rsidRDefault="00DF7D88" w:rsidP="00F227FD">
      <w:pPr>
        <w:pStyle w:val="a3"/>
        <w:numPr>
          <w:ilvl w:val="0"/>
          <w:numId w:val="1"/>
        </w:numPr>
        <w:spacing w:line="240" w:lineRule="atLeast"/>
        <w:jc w:val="both"/>
        <w:rPr>
          <w:rFonts w:ascii="Times New Roman" w:hAnsi="Times New Roman" w:cs="Times New Roman"/>
          <w:b/>
          <w:sz w:val="24"/>
          <w:szCs w:val="24"/>
        </w:rPr>
      </w:pPr>
      <w:r w:rsidRPr="00E33328">
        <w:rPr>
          <w:rFonts w:ascii="Times New Roman" w:hAnsi="Times New Roman" w:cs="Times New Roman"/>
          <w:b/>
          <w:sz w:val="24"/>
          <w:szCs w:val="24"/>
        </w:rPr>
        <w:lastRenderedPageBreak/>
        <w:t>Пояснительная записка</w:t>
      </w:r>
      <w:r w:rsidR="006758FA" w:rsidRPr="00E33328">
        <w:rPr>
          <w:rFonts w:ascii="Times New Roman" w:hAnsi="Times New Roman" w:cs="Times New Roman"/>
          <w:b/>
          <w:sz w:val="24"/>
          <w:szCs w:val="24"/>
        </w:rPr>
        <w:t>.</w:t>
      </w:r>
    </w:p>
    <w:p w:rsidR="00EA13FB" w:rsidRPr="00E33328" w:rsidRDefault="00F227FD" w:rsidP="00EA13FB">
      <w:pPr>
        <w:spacing w:line="240" w:lineRule="atLeast"/>
        <w:ind w:firstLine="360"/>
        <w:contextualSpacing/>
        <w:jc w:val="both"/>
        <w:rPr>
          <w:rFonts w:ascii="Times New Roman" w:hAnsi="Times New Roman" w:cs="Times New Roman"/>
          <w:sz w:val="24"/>
          <w:szCs w:val="24"/>
        </w:rPr>
      </w:pPr>
      <w:proofErr w:type="gramStart"/>
      <w:r w:rsidRPr="00E33328">
        <w:rPr>
          <w:rFonts w:ascii="Times New Roman" w:hAnsi="Times New Roman" w:cs="Times New Roman"/>
          <w:sz w:val="24"/>
          <w:szCs w:val="24"/>
        </w:rPr>
        <w:t xml:space="preserve">Программа разработана в соответствии с федеральными государственными требованиями по виду спорта, и с учетом требований федерального стандарта спортивной подготовки по игровому виду спорта «Настольный теннис»  (Приказ  Министерства  спорта  </w:t>
      </w:r>
      <w:r w:rsidR="00C871BB" w:rsidRPr="00E33328">
        <w:rPr>
          <w:rFonts w:ascii="Times New Roman" w:hAnsi="Times New Roman" w:cs="Times New Roman"/>
          <w:sz w:val="24"/>
          <w:szCs w:val="24"/>
        </w:rPr>
        <w:t>России от 18.06.2013 N</w:t>
      </w:r>
      <w:r w:rsidRPr="00E33328">
        <w:rPr>
          <w:rFonts w:ascii="Times New Roman" w:hAnsi="Times New Roman" w:cs="Times New Roman"/>
          <w:sz w:val="24"/>
          <w:szCs w:val="24"/>
        </w:rPr>
        <w:t>399 «Об утверждении Федерального  стандарта  спортивной подготовки по виду спорта настольный теннис», зарегистрирова</w:t>
      </w:r>
      <w:r w:rsidR="00A569D3" w:rsidRPr="00E33328">
        <w:rPr>
          <w:rFonts w:ascii="Times New Roman" w:hAnsi="Times New Roman" w:cs="Times New Roman"/>
          <w:sz w:val="24"/>
          <w:szCs w:val="24"/>
        </w:rPr>
        <w:t>н в Минюсте России 23.07.2013 N</w:t>
      </w:r>
      <w:r w:rsidRPr="00E33328">
        <w:rPr>
          <w:rFonts w:ascii="Times New Roman" w:hAnsi="Times New Roman" w:cs="Times New Roman"/>
          <w:sz w:val="24"/>
          <w:szCs w:val="24"/>
        </w:rPr>
        <w:t>29135)</w:t>
      </w:r>
      <w:r w:rsidR="00EA13FB" w:rsidRPr="00E33328">
        <w:rPr>
          <w:rFonts w:ascii="Times New Roman" w:hAnsi="Times New Roman" w:cs="Times New Roman"/>
          <w:sz w:val="24"/>
          <w:szCs w:val="24"/>
        </w:rPr>
        <w:t xml:space="preserve"> на  основе  нормативно-правовых  актов,  регламентирующих  деятельность образовательного  учреждения  и  реализацию  дополнительных</w:t>
      </w:r>
      <w:proofErr w:type="gramEnd"/>
      <w:r w:rsidR="00EA13FB" w:rsidRPr="00E33328">
        <w:rPr>
          <w:rFonts w:ascii="Times New Roman" w:hAnsi="Times New Roman" w:cs="Times New Roman"/>
          <w:sz w:val="24"/>
          <w:szCs w:val="24"/>
        </w:rPr>
        <w:t xml:space="preserve">  предпрофессиональных программ в области физической культуры и  спорта:</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ФЗ  от  29  декабря  2012  года  №  273-ФЗ  «Об  образовании  в  Российской Федерации»;</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ФЗ от 4 декабря 2007 года № 329-ФЗ, пункт 6 статьи 33 «</w:t>
      </w:r>
      <w:proofErr w:type="gramStart"/>
      <w:r w:rsidRPr="00E33328">
        <w:rPr>
          <w:rFonts w:ascii="Times New Roman" w:hAnsi="Times New Roman" w:cs="Times New Roman"/>
          <w:sz w:val="24"/>
          <w:szCs w:val="24"/>
        </w:rPr>
        <w:t>О</w:t>
      </w:r>
      <w:proofErr w:type="gramEnd"/>
      <w:r w:rsidRPr="00E33328">
        <w:rPr>
          <w:rFonts w:ascii="Times New Roman" w:hAnsi="Times New Roman" w:cs="Times New Roman"/>
          <w:sz w:val="24"/>
          <w:szCs w:val="24"/>
        </w:rPr>
        <w:t xml:space="preserve">  физической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культуре и спорте в Российской Федерации»;</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Приказа  Министерства  спорта РФ  от 12  сентября  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E33328">
        <w:rPr>
          <w:rFonts w:ascii="Times New Roman" w:hAnsi="Times New Roman" w:cs="Times New Roman"/>
          <w:sz w:val="24"/>
          <w:szCs w:val="24"/>
        </w:rPr>
        <w:t>обучения по</w:t>
      </w:r>
      <w:proofErr w:type="gramEnd"/>
      <w:r w:rsidRPr="00E33328">
        <w:rPr>
          <w:rFonts w:ascii="Times New Roman" w:hAnsi="Times New Roman" w:cs="Times New Roman"/>
          <w:sz w:val="24"/>
          <w:szCs w:val="24"/>
        </w:rPr>
        <w:t xml:space="preserve"> этим программам»;</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Приказа  Министерства  спорта РФ  от 12  сентября  2013  года  №  731  «Об утверждении  Порядка  приема  на  обучение  по  дополнительным предпрофессиональным программам в области физической культуры и  спорта»;</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Приказа  Министерства  спорта  РФ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Постановления Главного государственного врача    Российской Федерации  от 4 июля 2014 года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зарегистрировано в Минюсте Российской  Федерации 20 августа 2014 года №  33660.</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ДЮСШ,  являясь  образовательной  организацией  </w:t>
      </w:r>
      <w:proofErr w:type="gramStart"/>
      <w:r w:rsidRPr="00E33328">
        <w:rPr>
          <w:rFonts w:ascii="Times New Roman" w:hAnsi="Times New Roman" w:cs="Times New Roman"/>
          <w:sz w:val="24"/>
          <w:szCs w:val="24"/>
        </w:rPr>
        <w:t>дополнительного</w:t>
      </w:r>
      <w:proofErr w:type="gramEnd"/>
      <w:r w:rsidRPr="00E33328">
        <w:rPr>
          <w:rFonts w:ascii="Times New Roman" w:hAnsi="Times New Roman" w:cs="Times New Roman"/>
          <w:sz w:val="24"/>
          <w:szCs w:val="24"/>
        </w:rPr>
        <w:t xml:space="preserve">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образования,  </w:t>
      </w:r>
      <w:proofErr w:type="gramStart"/>
      <w:r w:rsidRPr="00E33328">
        <w:rPr>
          <w:rFonts w:ascii="Times New Roman" w:hAnsi="Times New Roman" w:cs="Times New Roman"/>
          <w:sz w:val="24"/>
          <w:szCs w:val="24"/>
        </w:rPr>
        <w:t>призвана</w:t>
      </w:r>
      <w:proofErr w:type="gramEnd"/>
      <w:r w:rsidRPr="00E33328">
        <w:rPr>
          <w:rFonts w:ascii="Times New Roman" w:hAnsi="Times New Roman" w:cs="Times New Roman"/>
          <w:sz w:val="24"/>
          <w:szCs w:val="24"/>
        </w:rPr>
        <w:t xml:space="preserve">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Изложенный  в  Программе  материал  объединен  в  целостную  систему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многолетней подготовки и предполагает решение следующих общих  задач:</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содействие  гармоничному  физическому  и  психическому  развитию,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разносторонней физической подготовке, укрепления здоровья  </w:t>
      </w:r>
      <w:proofErr w:type="gramStart"/>
      <w:r w:rsidRPr="00E33328">
        <w:rPr>
          <w:rFonts w:ascii="Times New Roman" w:hAnsi="Times New Roman" w:cs="Times New Roman"/>
          <w:sz w:val="24"/>
          <w:szCs w:val="24"/>
        </w:rPr>
        <w:t>занимающихся</w:t>
      </w:r>
      <w:proofErr w:type="gramEnd"/>
      <w:r w:rsidRPr="00E33328">
        <w:rPr>
          <w:rFonts w:ascii="Times New Roman" w:hAnsi="Times New Roman" w:cs="Times New Roman"/>
          <w:sz w:val="24"/>
          <w:szCs w:val="24"/>
        </w:rPr>
        <w:t>;</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воспитание  смелых,  волевых,  настойчивых,  инициативных, трудолюбивых и дисциплинированных  спортсменов;</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обучение  технике  и  тактике  настольного  тенниса,  подготовка квалифицированных юных спортсменов;</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Для ДЮСШ определены свои  задачи:</w:t>
      </w:r>
    </w:p>
    <w:p w:rsidR="00EA13FB" w:rsidRPr="00E33328" w:rsidRDefault="00EA13FB" w:rsidP="00027026">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подготовка  всесторонне развитых  юных  спортсменов массовых  разрядов и  высокой  квалификации  для  пополнения  сборных  команд  различного  уровня: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улучшение  состояния  здоровья,  включая  физическое  развитие, повышение  уровня  физической  подготовленности,  профилактику  </w:t>
      </w:r>
      <w:proofErr w:type="gramStart"/>
      <w:r w:rsidRPr="00E33328">
        <w:rPr>
          <w:rFonts w:ascii="Times New Roman" w:hAnsi="Times New Roman" w:cs="Times New Roman"/>
          <w:sz w:val="24"/>
          <w:szCs w:val="24"/>
        </w:rPr>
        <w:t>вредных</w:t>
      </w:r>
      <w:proofErr w:type="gramEnd"/>
      <w:r w:rsidRPr="00E33328">
        <w:rPr>
          <w:rFonts w:ascii="Times New Roman" w:hAnsi="Times New Roman" w:cs="Times New Roman"/>
          <w:sz w:val="24"/>
          <w:szCs w:val="24"/>
        </w:rPr>
        <w:t xml:space="preserve"> </w:t>
      </w:r>
    </w:p>
    <w:p w:rsidR="00EA13FB" w:rsidRPr="00E33328" w:rsidRDefault="00EA13FB" w:rsidP="00EA13FB">
      <w:pPr>
        <w:spacing w:line="240" w:lineRule="atLeast"/>
        <w:contextualSpacing/>
        <w:jc w:val="both"/>
        <w:rPr>
          <w:rFonts w:ascii="Times New Roman" w:hAnsi="Times New Roman" w:cs="Times New Roman"/>
          <w:sz w:val="24"/>
          <w:szCs w:val="24"/>
        </w:rPr>
      </w:pPr>
      <w:r w:rsidRPr="00E33328">
        <w:rPr>
          <w:rFonts w:ascii="Times New Roman" w:hAnsi="Times New Roman" w:cs="Times New Roman"/>
          <w:sz w:val="24"/>
          <w:szCs w:val="24"/>
        </w:rPr>
        <w:t>привычек и правонарушений.</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В  основу Программы положены нормативные требования по  физической и технико-тактической  подготовке,  современные  научные  и  методические </w:t>
      </w:r>
    </w:p>
    <w:p w:rsidR="00EA13FB" w:rsidRPr="00E33328" w:rsidRDefault="00EA13FB" w:rsidP="00EA13FB">
      <w:pPr>
        <w:spacing w:line="240" w:lineRule="atLeast"/>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разработки по настольному  теннису. В Программе  даны  конкретные  методические  рекомендации  по организации  и  планированию  учебно-тренировочной  работы  на  </w:t>
      </w:r>
      <w:r w:rsidRPr="00E33328">
        <w:rPr>
          <w:rFonts w:ascii="Times New Roman" w:hAnsi="Times New Roman" w:cs="Times New Roman"/>
          <w:sz w:val="24"/>
          <w:szCs w:val="24"/>
        </w:rPr>
        <w:lastRenderedPageBreak/>
        <w:t>разных  этапах: подготовки  игроков  в  настольный  теннис,  отбору  и  комплектованию  этапов подготовки  в  зависимости  от  возраста,    уровня  развития  физических  и психофизиологических качеств и от специальных способностей  занимающихся.</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В  Программе  предложен  учебный  материал  с  учетом  </w:t>
      </w:r>
      <w:proofErr w:type="gramStart"/>
      <w:r w:rsidRPr="00E33328">
        <w:rPr>
          <w:rFonts w:ascii="Times New Roman" w:hAnsi="Times New Roman" w:cs="Times New Roman"/>
          <w:sz w:val="24"/>
          <w:szCs w:val="24"/>
        </w:rPr>
        <w:t>индивидуальных</w:t>
      </w:r>
      <w:proofErr w:type="gramEnd"/>
      <w:r w:rsidRPr="00E33328">
        <w:rPr>
          <w:rFonts w:ascii="Times New Roman" w:hAnsi="Times New Roman" w:cs="Times New Roman"/>
          <w:sz w:val="24"/>
          <w:szCs w:val="24"/>
        </w:rPr>
        <w:t xml:space="preserve"> </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особенностей теннисистов и стилевых особенностей современной  игры.</w:t>
      </w:r>
    </w:p>
    <w:p w:rsidR="00EA13FB" w:rsidRPr="00E33328" w:rsidRDefault="00EA13FB" w:rsidP="00EA13FB">
      <w:pPr>
        <w:spacing w:line="240" w:lineRule="atLeast"/>
        <w:ind w:firstLine="360"/>
        <w:contextualSpacing/>
        <w:jc w:val="both"/>
        <w:rPr>
          <w:rFonts w:ascii="Times New Roman" w:hAnsi="Times New Roman" w:cs="Times New Roman"/>
          <w:sz w:val="24"/>
          <w:szCs w:val="24"/>
        </w:rPr>
      </w:pPr>
      <w:r w:rsidRPr="00E33328">
        <w:rPr>
          <w:rFonts w:ascii="Times New Roman" w:hAnsi="Times New Roman" w:cs="Times New Roman"/>
          <w:sz w:val="24"/>
          <w:szCs w:val="24"/>
        </w:rPr>
        <w:t>Особенности  организации  тренировочных  занятий,  календаря  спортивно-массовых  мероприятий,  а  также  наличие  материально-технической  базы, тренажеров  и  специальных  устройств  могут  вносить  коррективы  в  данную Программу.</w:t>
      </w:r>
    </w:p>
    <w:p w:rsidR="00DF7D88" w:rsidRPr="00E33328" w:rsidRDefault="00DF7D88" w:rsidP="00DF7D88">
      <w:pPr>
        <w:spacing w:line="240" w:lineRule="atLeast"/>
        <w:contextualSpacing/>
        <w:jc w:val="both"/>
        <w:rPr>
          <w:rFonts w:ascii="Times New Roman" w:hAnsi="Times New Roman" w:cs="Times New Roman"/>
          <w:sz w:val="24"/>
          <w:szCs w:val="24"/>
        </w:rPr>
      </w:pPr>
      <w:r w:rsidRPr="00E33328">
        <w:rPr>
          <w:rFonts w:ascii="Times New Roman" w:hAnsi="Times New Roman" w:cs="Times New Roman"/>
          <w:b/>
          <w:sz w:val="24"/>
          <w:szCs w:val="24"/>
        </w:rPr>
        <w:t>1.1. Характеристика вида спорта</w:t>
      </w:r>
      <w:r w:rsidRPr="00E33328">
        <w:rPr>
          <w:rFonts w:ascii="Times New Roman" w:hAnsi="Times New Roman" w:cs="Times New Roman"/>
          <w:sz w:val="24"/>
          <w:szCs w:val="24"/>
        </w:rPr>
        <w:t>.</w:t>
      </w:r>
    </w:p>
    <w:p w:rsidR="00DF7D88" w:rsidRPr="00E33328" w:rsidRDefault="00DF7D88" w:rsidP="00065A18">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Настольный  теннис  популярный  и  широко  распространённый  в  мире  вид</w:t>
      </w:r>
      <w:r w:rsidR="00065A18" w:rsidRPr="00E33328">
        <w:rPr>
          <w:rFonts w:ascii="Times New Roman" w:hAnsi="Times New Roman" w:cs="Times New Roman"/>
          <w:sz w:val="24"/>
          <w:szCs w:val="24"/>
        </w:rPr>
        <w:t xml:space="preserve"> </w:t>
      </w:r>
      <w:r w:rsidRPr="00E33328">
        <w:rPr>
          <w:rFonts w:ascii="Times New Roman" w:hAnsi="Times New Roman" w:cs="Times New Roman"/>
          <w:sz w:val="24"/>
          <w:szCs w:val="24"/>
        </w:rPr>
        <w:t>спорта,  п</w:t>
      </w:r>
      <w:r w:rsidR="00A75ACA" w:rsidRPr="00E33328">
        <w:rPr>
          <w:rFonts w:ascii="Times New Roman" w:hAnsi="Times New Roman" w:cs="Times New Roman"/>
          <w:sz w:val="24"/>
          <w:szCs w:val="24"/>
        </w:rPr>
        <w:t>е</w:t>
      </w:r>
      <w:r w:rsidRPr="00E33328">
        <w:rPr>
          <w:rFonts w:ascii="Times New Roman" w:hAnsi="Times New Roman" w:cs="Times New Roman"/>
          <w:sz w:val="24"/>
          <w:szCs w:val="24"/>
        </w:rPr>
        <w:t xml:space="preserve">ретерпевший  длительную  эволюцию,  уходящую  корнями  в  начало 19  века.  В  Англии  появилась  игра  для  развлечения  знатных  граждан,  отдельно  напоминающая игру в настольный теннис. Её участники круглыми  дощечками без ручек, а затем с ручками, перекидывали друг другу  мячик. В  отличие  от  большинства  игр  он  не  требует  сложной  организации  мест занятий и дорогостоящего инвентаря. Играть в настольный теннис    может любой желающий, что очень важно в психологическом  отношении. Это массовый, увлекательный и зрелищный вид спорта.  Доступная, простая и  одновременно  азартная,  игра  постепенно  из    развлечения  превратилась  в сложный  атлетический  вид  спорта  с  разнообразной  техникой,  богатой тактическими  вариантами,  сложными  игровыми  комбинациями,  требующий высокой  общефизической,  специальной  физической  и  психологической подготовки. Важной  предпосылкой  такого  прогресса  является  постоянное совершенствование спортивного инвентаря. Несмотря на простоту  и доступность для  широких  масс  населения,  настольный  теннис  –  достаточно  технически  и физически  сложный  вид  спорта.  Вместе  с  тем  занятия  настольным  теннисом позволяет  регулировать  физические  и  психические  нагрузки  на  организм человека в зависимости от возраста, физического развития  и состояния  здоровья. Возможность  индивидуального,  дифференцированного  подхода  </w:t>
      </w:r>
      <w:proofErr w:type="gramStart"/>
      <w:r w:rsidRPr="00E33328">
        <w:rPr>
          <w:rFonts w:ascii="Times New Roman" w:hAnsi="Times New Roman" w:cs="Times New Roman"/>
          <w:sz w:val="24"/>
          <w:szCs w:val="24"/>
        </w:rPr>
        <w:t>к</w:t>
      </w:r>
      <w:proofErr w:type="gramEnd"/>
      <w:r w:rsidRPr="00E33328">
        <w:rPr>
          <w:rFonts w:ascii="Times New Roman" w:hAnsi="Times New Roman" w:cs="Times New Roman"/>
          <w:sz w:val="24"/>
          <w:szCs w:val="24"/>
        </w:rPr>
        <w:t xml:space="preserve"> занимающимся  настольным  теннисом  не  только  сделала  его  популярным,  но   и позволила  включить  в  </w:t>
      </w:r>
      <w:proofErr w:type="spellStart"/>
      <w:r w:rsidRPr="00E33328">
        <w:rPr>
          <w:rFonts w:ascii="Times New Roman" w:hAnsi="Times New Roman" w:cs="Times New Roman"/>
          <w:sz w:val="24"/>
          <w:szCs w:val="24"/>
        </w:rPr>
        <w:t>Паралимпийские</w:t>
      </w:r>
      <w:proofErr w:type="spellEnd"/>
      <w:r w:rsidRPr="00E33328">
        <w:rPr>
          <w:rFonts w:ascii="Times New Roman" w:hAnsi="Times New Roman" w:cs="Times New Roman"/>
          <w:sz w:val="24"/>
          <w:szCs w:val="24"/>
        </w:rPr>
        <w:t xml:space="preserve">  игры  инвалидов  и  чемпионаты  мира среди  ветеранов. Благодаря  массовости,  популярности  и  подлинно  спортивному  характеру, настольный  теннис  в  ноябре  1977  года  был  признан  Международным олимпийским комитетом олимпийским видом спорта, а в 1988  году дебютировал в  XXII  летних  Олимпийских  играх  в  Сеуле.  В  семье  игровых  видов  спорта настольный  теннис  –  один  из  </w:t>
      </w:r>
      <w:proofErr w:type="spellStart"/>
      <w:r w:rsidRPr="00E33328">
        <w:rPr>
          <w:rFonts w:ascii="Times New Roman" w:hAnsi="Times New Roman" w:cs="Times New Roman"/>
          <w:sz w:val="24"/>
          <w:szCs w:val="24"/>
        </w:rPr>
        <w:t>медалеемких</w:t>
      </w:r>
      <w:proofErr w:type="spellEnd"/>
      <w:r w:rsidRPr="00E33328">
        <w:rPr>
          <w:rFonts w:ascii="Times New Roman" w:hAnsi="Times New Roman" w:cs="Times New Roman"/>
          <w:sz w:val="24"/>
          <w:szCs w:val="24"/>
        </w:rPr>
        <w:t xml:space="preserve">  олимпийских  видов  спорта:  на олимпийских  турнирах  разыгрываются  4  комплекта  медалей  (в  мужских  и женских одиночных разрядах и мужском и женском  парных разрядах).</w:t>
      </w:r>
    </w:p>
    <w:p w:rsidR="00DF7D88" w:rsidRPr="00E33328" w:rsidRDefault="00DF7D88" w:rsidP="00065A18">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Дополнительная  предпрофессиональная  программа  (далее  –  Программа)</w:t>
      </w:r>
      <w:r w:rsidR="00065A18" w:rsidRPr="00E33328">
        <w:rPr>
          <w:rFonts w:ascii="Times New Roman" w:hAnsi="Times New Roman" w:cs="Times New Roman"/>
          <w:sz w:val="24"/>
          <w:szCs w:val="24"/>
        </w:rPr>
        <w:t xml:space="preserve"> я</w:t>
      </w:r>
      <w:r w:rsidRPr="00E33328">
        <w:rPr>
          <w:rFonts w:ascii="Times New Roman" w:hAnsi="Times New Roman" w:cs="Times New Roman"/>
          <w:sz w:val="24"/>
          <w:szCs w:val="24"/>
        </w:rPr>
        <w:t xml:space="preserve">вляется  методическим  документом,  отвечающим  современным  требованиям подготовки спортивного резерва ДЮСШ по настольному  теннису. Программа  предусматривает  последовательность  изучения  и  освоения материала  по  технической,  тактической,  специальной  физической, психологической,  теоретической  подготовке  в  соответствии  с  этапами  и  годами обучения,  освоение  материала  по  всесторонней  физической  подготовке  в соответствии с возрастом  </w:t>
      </w:r>
      <w:proofErr w:type="gramStart"/>
      <w:r w:rsidRPr="00E33328">
        <w:rPr>
          <w:rFonts w:ascii="Times New Roman" w:hAnsi="Times New Roman" w:cs="Times New Roman"/>
          <w:sz w:val="24"/>
          <w:szCs w:val="24"/>
        </w:rPr>
        <w:t>занимающихся</w:t>
      </w:r>
      <w:proofErr w:type="gramEnd"/>
      <w:r w:rsidRPr="00E33328">
        <w:rPr>
          <w:rFonts w:ascii="Times New Roman" w:hAnsi="Times New Roman" w:cs="Times New Roman"/>
          <w:sz w:val="24"/>
          <w:szCs w:val="24"/>
        </w:rPr>
        <w:t>.</w:t>
      </w:r>
    </w:p>
    <w:p w:rsidR="009B0648" w:rsidRPr="00E33328" w:rsidRDefault="00DF7D88" w:rsidP="002F7785">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Учебный  план  в  Программе  излагается  для  этапов  начальной  подготовки, тренировочных  этапов  (этапов  начальной  и  углубленной  спортивной </w:t>
      </w:r>
      <w:r w:rsidR="00746289" w:rsidRPr="00E33328">
        <w:rPr>
          <w:rFonts w:ascii="Times New Roman" w:hAnsi="Times New Roman" w:cs="Times New Roman"/>
          <w:sz w:val="24"/>
          <w:szCs w:val="24"/>
        </w:rPr>
        <w:t xml:space="preserve">специализации), </w:t>
      </w:r>
      <w:r w:rsidRPr="00E33328">
        <w:rPr>
          <w:rFonts w:ascii="Times New Roman" w:hAnsi="Times New Roman" w:cs="Times New Roman"/>
          <w:sz w:val="24"/>
          <w:szCs w:val="24"/>
        </w:rPr>
        <w:t>что позволяет  соблюсти  принципы  преемственности  и  целостности  требований  и подходов в построении учебно-тренировочного  процесса.</w:t>
      </w:r>
    </w:p>
    <w:p w:rsidR="00960492" w:rsidRPr="00E33328" w:rsidRDefault="00960492" w:rsidP="000815C3">
      <w:pPr>
        <w:spacing w:line="240" w:lineRule="atLeast"/>
        <w:contextualSpacing/>
        <w:jc w:val="both"/>
        <w:rPr>
          <w:rFonts w:ascii="Times New Roman" w:hAnsi="Times New Roman" w:cs="Times New Roman"/>
          <w:sz w:val="24"/>
          <w:szCs w:val="24"/>
        </w:rPr>
      </w:pPr>
      <w:r w:rsidRPr="00E33328">
        <w:rPr>
          <w:rFonts w:ascii="Times New Roman" w:hAnsi="Times New Roman" w:cs="Times New Roman"/>
          <w:b/>
          <w:sz w:val="24"/>
          <w:szCs w:val="24"/>
        </w:rPr>
        <w:t xml:space="preserve">1.2.Структура многолетней подготовки. </w:t>
      </w:r>
    </w:p>
    <w:p w:rsidR="00960492" w:rsidRPr="00E33328" w:rsidRDefault="00960492" w:rsidP="002F7785">
      <w:pPr>
        <w:spacing w:line="240" w:lineRule="atLeast"/>
        <w:ind w:firstLine="708"/>
        <w:contextualSpacing/>
        <w:jc w:val="both"/>
        <w:rPr>
          <w:rFonts w:ascii="Times New Roman" w:hAnsi="Times New Roman" w:cs="Times New Roman"/>
          <w:sz w:val="24"/>
          <w:szCs w:val="24"/>
        </w:rPr>
      </w:pPr>
      <w:proofErr w:type="gramStart"/>
      <w:r w:rsidRPr="00E33328">
        <w:rPr>
          <w:rFonts w:ascii="Times New Roman" w:hAnsi="Times New Roman" w:cs="Times New Roman"/>
          <w:sz w:val="24"/>
          <w:szCs w:val="24"/>
        </w:rPr>
        <w:t xml:space="preserve">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w:t>
      </w:r>
      <w:r w:rsidRPr="00E33328">
        <w:rPr>
          <w:rFonts w:ascii="Times New Roman" w:hAnsi="Times New Roman" w:cs="Times New Roman"/>
          <w:sz w:val="24"/>
          <w:szCs w:val="24"/>
        </w:rPr>
        <w:lastRenderedPageBreak/>
        <w:t>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w:t>
      </w:r>
      <w:proofErr w:type="gramEnd"/>
      <w:r w:rsidRPr="00E33328">
        <w:rPr>
          <w:rFonts w:ascii="Times New Roman" w:hAnsi="Times New Roman" w:cs="Times New Roman"/>
          <w:sz w:val="24"/>
          <w:szCs w:val="24"/>
        </w:rPr>
        <w:t xml:space="preserve">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 Организация занятий по Программе осуществляется по следующим этапам и периодам подготовки:</w:t>
      </w:r>
    </w:p>
    <w:p w:rsidR="00960492" w:rsidRPr="00E33328" w:rsidRDefault="00960492" w:rsidP="002F7785">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 этап начальной подготовки – 2 года;</w:t>
      </w:r>
    </w:p>
    <w:p w:rsidR="00960492" w:rsidRPr="00E33328" w:rsidRDefault="00960492" w:rsidP="002F7785">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 тренировочный этап </w:t>
      </w:r>
      <w:r w:rsidR="00F66AA6" w:rsidRPr="00E33328">
        <w:rPr>
          <w:rFonts w:ascii="Times New Roman" w:hAnsi="Times New Roman" w:cs="Times New Roman"/>
          <w:sz w:val="24"/>
          <w:szCs w:val="24"/>
        </w:rPr>
        <w:t xml:space="preserve"> – 5 лет</w:t>
      </w:r>
      <w:r w:rsidRPr="00E33328">
        <w:rPr>
          <w:rFonts w:ascii="Times New Roman" w:hAnsi="Times New Roman" w:cs="Times New Roman"/>
          <w:sz w:val="24"/>
          <w:szCs w:val="24"/>
        </w:rPr>
        <w:t>;</w:t>
      </w:r>
    </w:p>
    <w:p w:rsidR="00960492" w:rsidRPr="00E33328" w:rsidRDefault="00F66AA6" w:rsidP="00E33328">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w:t>
      </w:r>
      <w:r w:rsidR="00960492" w:rsidRPr="00E33328">
        <w:rPr>
          <w:rFonts w:ascii="Times New Roman" w:hAnsi="Times New Roman" w:cs="Times New Roman"/>
          <w:sz w:val="24"/>
          <w:szCs w:val="24"/>
        </w:rPr>
        <w:t xml:space="preserve"> Срок </w:t>
      </w:r>
      <w:proofErr w:type="gramStart"/>
      <w:r w:rsidR="00960492" w:rsidRPr="00E33328">
        <w:rPr>
          <w:rFonts w:ascii="Times New Roman" w:hAnsi="Times New Roman" w:cs="Times New Roman"/>
          <w:sz w:val="24"/>
          <w:szCs w:val="24"/>
        </w:rPr>
        <w:t>обучения по Программе</w:t>
      </w:r>
      <w:proofErr w:type="gramEnd"/>
      <w:r w:rsidR="00960492" w:rsidRPr="00E33328">
        <w:rPr>
          <w:rFonts w:ascii="Times New Roman" w:hAnsi="Times New Roman" w:cs="Times New Roman"/>
          <w:sz w:val="24"/>
          <w:szCs w:val="24"/>
        </w:rPr>
        <w:t xml:space="preserve"> – 7 лет.  Образовательная организация имеет право реализовывать Программу в сокращенные сроки в случае усвоения программного материала учащимися.  Минимальный возраст детей, допускаемых к освоению Программы – 7 лет.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b/>
          <w:sz w:val="24"/>
          <w:szCs w:val="24"/>
        </w:rPr>
        <w:t xml:space="preserve"> Этап начальной подготовки.</w:t>
      </w:r>
      <w:r w:rsidRPr="00E33328">
        <w:rPr>
          <w:rFonts w:ascii="Times New Roman" w:hAnsi="Times New Roman" w:cs="Times New Roman"/>
          <w:sz w:val="24"/>
          <w:szCs w:val="24"/>
        </w:rPr>
        <w:t xml:space="preserve"> В группы начальной подготовки принимаются лица, не имеющие медицинских противопоказаний к данному виду спорта, прошедшие процедуру индивидуального отбора. В качестве основных критериев для перевода учащихся по годам обучения учитываются: состояние здоровья и уровень физического развития; освоение элементов начальной технической подготовки; выполнение норм общей физической подготовленности, освоение предусмотренного программой объема тренировочных и соревновательных нагрузок по годам обучения и др. На этапе НП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выполнения контрольных нормативов для зачисления на учебно-тренировочный этап.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Основные задачи этапа: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отбор способных к занятиям настольным теннисом детей;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формирование стойкого интереса к тренировочным занятиям настольным теннисом;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-всестороннее гармоническое развитие физических способностей, укрепление здоровья, закаливание организма; </w:t>
      </w:r>
    </w:p>
    <w:p w:rsidR="00960492" w:rsidRPr="00E33328" w:rsidRDefault="00960492" w:rsidP="00960492">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-воспитание специальных способностей (гибкости, быстроты, ловкости) для успешного овладения навыками игры; </w:t>
      </w:r>
    </w:p>
    <w:p w:rsidR="00B11617"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обучение основным приемам техники игры и тактическим действиям; </w:t>
      </w:r>
      <w:proofErr w:type="gramStart"/>
      <w:r w:rsidRPr="00E33328">
        <w:rPr>
          <w:rFonts w:ascii="Times New Roman" w:hAnsi="Times New Roman" w:cs="Times New Roman"/>
          <w:sz w:val="24"/>
          <w:szCs w:val="24"/>
        </w:rPr>
        <w:t>-п</w:t>
      </w:r>
      <w:proofErr w:type="gramEnd"/>
      <w:r w:rsidRPr="00E33328">
        <w:rPr>
          <w:rFonts w:ascii="Times New Roman" w:hAnsi="Times New Roman" w:cs="Times New Roman"/>
          <w:sz w:val="24"/>
          <w:szCs w:val="24"/>
        </w:rPr>
        <w:t xml:space="preserve">ривитие навыков соревновательной деятельности в соответствии с правилами настольного тенниса. </w:t>
      </w:r>
    </w:p>
    <w:p w:rsidR="00B11617" w:rsidRPr="00E33328" w:rsidRDefault="00B11617"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b/>
          <w:sz w:val="24"/>
          <w:szCs w:val="24"/>
        </w:rPr>
        <w:t>Тренировочный этап.</w:t>
      </w:r>
      <w:r w:rsidR="00960492" w:rsidRPr="00E33328">
        <w:rPr>
          <w:rFonts w:ascii="Times New Roman" w:hAnsi="Times New Roman" w:cs="Times New Roman"/>
          <w:sz w:val="24"/>
          <w:szCs w:val="24"/>
        </w:rPr>
        <w:t xml:space="preserve"> Тренировочные группы формируются учащимися, прошедшими начальную подготовку, выполнившими переводные нормативы по общефизичес</w:t>
      </w:r>
      <w:r w:rsidRPr="00E33328">
        <w:rPr>
          <w:rFonts w:ascii="Times New Roman" w:hAnsi="Times New Roman" w:cs="Times New Roman"/>
          <w:sz w:val="24"/>
          <w:szCs w:val="24"/>
        </w:rPr>
        <w:t xml:space="preserve">кой и специальной подготовке. </w:t>
      </w:r>
      <w:r w:rsidR="00960492" w:rsidRPr="00E33328">
        <w:rPr>
          <w:rFonts w:ascii="Times New Roman" w:hAnsi="Times New Roman" w:cs="Times New Roman"/>
          <w:sz w:val="24"/>
          <w:szCs w:val="24"/>
        </w:rPr>
        <w:t xml:space="preserve"> Основные задачи этапа: </w:t>
      </w:r>
    </w:p>
    <w:p w:rsidR="00B11617"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повышение общей физической подготовленности (особенно гибкости, ловкости, скоростно-силовых способностей);</w:t>
      </w:r>
    </w:p>
    <w:p w:rsidR="00B11617"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 совершенствование специальной физической подготовленности; - овладение всеми основными техническими приемами на уровне умений и навыков; </w:t>
      </w:r>
    </w:p>
    <w:p w:rsidR="00B11617"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овладение индивидуальными и парными тактическими действиями; - выявление задатков и способностей детей;</w:t>
      </w:r>
    </w:p>
    <w:p w:rsidR="00B11617"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 - начальная специализация, формирование игрового стиля; - овладение основами тактики игры; </w:t>
      </w:r>
    </w:p>
    <w:p w:rsidR="00960492" w:rsidRPr="00E33328" w:rsidRDefault="00960492" w:rsidP="00B11617">
      <w:pPr>
        <w:spacing w:line="240" w:lineRule="atLeast"/>
        <w:ind w:firstLine="708"/>
        <w:contextualSpacing/>
        <w:jc w:val="both"/>
        <w:rPr>
          <w:rFonts w:ascii="Times New Roman" w:hAnsi="Times New Roman" w:cs="Times New Roman"/>
          <w:sz w:val="24"/>
          <w:szCs w:val="24"/>
        </w:rPr>
      </w:pPr>
      <w:r w:rsidRPr="00E33328">
        <w:rPr>
          <w:rFonts w:ascii="Times New Roman" w:hAnsi="Times New Roman" w:cs="Times New Roman"/>
          <w:sz w:val="24"/>
          <w:szCs w:val="24"/>
        </w:rPr>
        <w:t xml:space="preserve">-воспитание навыков соревновательной деятельности по настольному теннису. </w:t>
      </w:r>
    </w:p>
    <w:p w:rsidR="000855C4" w:rsidRDefault="000855C4" w:rsidP="00B11617">
      <w:pPr>
        <w:spacing w:line="240" w:lineRule="atLeast"/>
        <w:ind w:firstLine="708"/>
        <w:contextualSpacing/>
        <w:jc w:val="both"/>
        <w:rPr>
          <w:rFonts w:ascii="Times New Roman" w:hAnsi="Times New Roman" w:cs="Times New Roman"/>
          <w:b/>
          <w:sz w:val="24"/>
          <w:szCs w:val="24"/>
        </w:rPr>
      </w:pPr>
    </w:p>
    <w:p w:rsidR="00E33328" w:rsidRPr="00E33328" w:rsidRDefault="00E33328" w:rsidP="00B11617">
      <w:pPr>
        <w:spacing w:line="240" w:lineRule="atLeast"/>
        <w:ind w:firstLine="708"/>
        <w:contextualSpacing/>
        <w:jc w:val="both"/>
        <w:rPr>
          <w:rFonts w:ascii="Times New Roman" w:hAnsi="Times New Roman" w:cs="Times New Roman"/>
          <w:b/>
          <w:sz w:val="24"/>
          <w:szCs w:val="24"/>
        </w:rPr>
      </w:pPr>
    </w:p>
    <w:p w:rsidR="004C645C" w:rsidRPr="00E33328" w:rsidRDefault="004C645C" w:rsidP="00B11617">
      <w:pPr>
        <w:spacing w:line="240" w:lineRule="atLeast"/>
        <w:ind w:firstLine="708"/>
        <w:contextualSpacing/>
        <w:jc w:val="both"/>
        <w:rPr>
          <w:rFonts w:ascii="Times New Roman" w:hAnsi="Times New Roman" w:cs="Times New Roman"/>
          <w:b/>
          <w:sz w:val="24"/>
          <w:szCs w:val="24"/>
        </w:rPr>
      </w:pPr>
    </w:p>
    <w:p w:rsidR="000815C3" w:rsidRPr="000815C3" w:rsidRDefault="004654EB" w:rsidP="000815C3">
      <w:pPr>
        <w:pStyle w:val="a3"/>
        <w:numPr>
          <w:ilvl w:val="0"/>
          <w:numId w:val="1"/>
        </w:numPr>
        <w:spacing w:line="240" w:lineRule="atLeast"/>
        <w:jc w:val="both"/>
        <w:rPr>
          <w:rFonts w:ascii="Times New Roman" w:hAnsi="Times New Roman" w:cs="Times New Roman"/>
          <w:b/>
          <w:sz w:val="24"/>
          <w:szCs w:val="24"/>
        </w:rPr>
      </w:pPr>
      <w:r w:rsidRPr="000815C3">
        <w:rPr>
          <w:rFonts w:ascii="Times New Roman" w:hAnsi="Times New Roman" w:cs="Times New Roman"/>
          <w:b/>
          <w:sz w:val="24"/>
          <w:szCs w:val="24"/>
        </w:rPr>
        <w:t>Нормативная часть</w:t>
      </w:r>
      <w:r w:rsidR="000815C3">
        <w:rPr>
          <w:rFonts w:ascii="Times New Roman" w:hAnsi="Times New Roman" w:cs="Times New Roman"/>
          <w:b/>
          <w:sz w:val="24"/>
          <w:szCs w:val="24"/>
        </w:rPr>
        <w:t>.</w:t>
      </w:r>
    </w:p>
    <w:p w:rsidR="001371BE" w:rsidRPr="00FD0291" w:rsidRDefault="004654EB" w:rsidP="000815C3">
      <w:pPr>
        <w:spacing w:line="240" w:lineRule="atLeast"/>
        <w:contextualSpacing/>
        <w:jc w:val="both"/>
        <w:rPr>
          <w:rFonts w:ascii="Times New Roman" w:eastAsia="Times New Roman" w:hAnsi="Times New Roman" w:cs="Times New Roman"/>
          <w:b/>
          <w:bCs/>
          <w:color w:val="333333"/>
          <w:sz w:val="24"/>
          <w:szCs w:val="24"/>
          <w:lang w:eastAsia="ru-RU"/>
        </w:rPr>
      </w:pPr>
      <w:r w:rsidRPr="00FD0291">
        <w:rPr>
          <w:rFonts w:ascii="Times New Roman" w:hAnsi="Times New Roman" w:cs="Times New Roman"/>
          <w:b/>
          <w:sz w:val="24"/>
          <w:szCs w:val="24"/>
        </w:rPr>
        <w:lastRenderedPageBreak/>
        <w:t>2.1</w:t>
      </w:r>
      <w:r w:rsidR="005907D3" w:rsidRPr="00FD0291">
        <w:rPr>
          <w:rFonts w:ascii="Times New Roman" w:hAnsi="Times New Roman" w:cs="Times New Roman"/>
          <w:b/>
          <w:color w:val="000000" w:themeColor="text1"/>
          <w:sz w:val="24"/>
          <w:szCs w:val="24"/>
        </w:rPr>
        <w:t>. </w:t>
      </w:r>
      <w:r w:rsidR="005907D3" w:rsidRPr="00FD0291">
        <w:rPr>
          <w:rFonts w:ascii="Times New Roman" w:eastAsia="Times New Roman" w:hAnsi="Times New Roman" w:cs="Times New Roman"/>
          <w:b/>
          <w:bCs/>
          <w:color w:val="333333"/>
          <w:sz w:val="24"/>
          <w:szCs w:val="24"/>
          <w:lang w:eastAsia="ru-RU"/>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sidR="001371BE" w:rsidRPr="00FD0291">
        <w:rPr>
          <w:rFonts w:ascii="Times New Roman" w:eastAsia="Times New Roman" w:hAnsi="Times New Roman" w:cs="Times New Roman"/>
          <w:b/>
          <w:bCs/>
          <w:color w:val="333333"/>
          <w:sz w:val="24"/>
          <w:szCs w:val="24"/>
          <w:lang w:eastAsia="ru-RU"/>
        </w:rPr>
        <w:t>настольный теннис.</w:t>
      </w:r>
    </w:p>
    <w:p w:rsidR="000815C3" w:rsidRDefault="007D21A2" w:rsidP="000815C3">
      <w:pPr>
        <w:spacing w:line="240" w:lineRule="atLeast"/>
        <w:ind w:firstLine="708"/>
        <w:contextualSpacing/>
        <w:jc w:val="both"/>
        <w:rPr>
          <w:rFonts w:ascii="Times New Roman" w:hAnsi="Times New Roman" w:cs="Times New Roman"/>
          <w:color w:val="000000" w:themeColor="text1"/>
          <w:sz w:val="24"/>
          <w:szCs w:val="24"/>
        </w:rPr>
      </w:pPr>
      <w:r w:rsidRPr="00FD0291">
        <w:rPr>
          <w:rFonts w:ascii="Times New Roman" w:hAnsi="Times New Roman" w:cs="Times New Roman"/>
          <w:color w:val="000000" w:themeColor="text1"/>
          <w:sz w:val="24"/>
          <w:szCs w:val="24"/>
        </w:rPr>
        <w:t>В основу комплектования учебных групп положена научно обоснованная система многолетней подготовки с учетом особенностей развития и возрастных закономерностей становления спортивного мастерства. Перевод обучающихся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освоением разделов Программы.</w:t>
      </w:r>
    </w:p>
    <w:p w:rsidR="000815C3" w:rsidRDefault="007D21A2" w:rsidP="000815C3">
      <w:pPr>
        <w:spacing w:line="240" w:lineRule="atLeast"/>
        <w:ind w:firstLine="708"/>
        <w:contextualSpacing/>
        <w:jc w:val="both"/>
        <w:rPr>
          <w:rFonts w:ascii="Times New Roman" w:hAnsi="Times New Roman" w:cs="Times New Roman"/>
          <w:color w:val="000000" w:themeColor="text1"/>
        </w:rPr>
      </w:pPr>
      <w:r w:rsidRPr="000815C3">
        <w:rPr>
          <w:rFonts w:ascii="Times New Roman" w:hAnsi="Times New Roman" w:cs="Times New Roman"/>
          <w:color w:val="000000" w:themeColor="text1"/>
        </w:rPr>
        <w:t>Наполняемость тренировочных групп и объем тренировочной нагрузки определяется с учетом техники безопасности</w:t>
      </w:r>
    </w:p>
    <w:p w:rsidR="007D21A2" w:rsidRPr="000815C3" w:rsidRDefault="007D21A2" w:rsidP="000815C3">
      <w:pPr>
        <w:spacing w:line="240" w:lineRule="atLeast"/>
        <w:ind w:firstLine="708"/>
        <w:contextualSpacing/>
        <w:jc w:val="both"/>
        <w:rPr>
          <w:rFonts w:ascii="Times New Roman" w:eastAsia="Times New Roman" w:hAnsi="Times New Roman" w:cs="Times New Roman"/>
          <w:b/>
          <w:bCs/>
          <w:color w:val="333333"/>
          <w:sz w:val="24"/>
          <w:szCs w:val="24"/>
          <w:lang w:eastAsia="ru-RU"/>
        </w:rPr>
      </w:pPr>
      <w:r w:rsidRPr="000815C3">
        <w:rPr>
          <w:rFonts w:ascii="Times New Roman" w:hAnsi="Times New Roman" w:cs="Times New Roman"/>
          <w:color w:val="000000" w:themeColor="text1"/>
        </w:rPr>
        <w:t>   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w:t>
      </w:r>
    </w:p>
    <w:p w:rsidR="007D21A2" w:rsidRPr="00FD0291" w:rsidRDefault="007D21A2" w:rsidP="000815C3">
      <w:pPr>
        <w:pStyle w:val="a4"/>
        <w:shd w:val="clear" w:color="auto" w:fill="FFFFFF"/>
        <w:spacing w:before="0" w:beforeAutospacing="0" w:after="0" w:afterAutospacing="0" w:line="240" w:lineRule="atLeast"/>
        <w:contextualSpacing/>
        <w:jc w:val="both"/>
        <w:rPr>
          <w:color w:val="000000" w:themeColor="text1"/>
        </w:rPr>
      </w:pPr>
      <w:r w:rsidRPr="000815C3">
        <w:rPr>
          <w:color w:val="000000" w:themeColor="text1"/>
        </w:rPr>
        <w:t>            Продолжительность одного занятия не должна</w:t>
      </w:r>
      <w:r w:rsidRPr="00FD0291">
        <w:rPr>
          <w:color w:val="000000" w:themeColor="text1"/>
        </w:rPr>
        <w:t xml:space="preserve"> превышать:</w:t>
      </w:r>
    </w:p>
    <w:p w:rsidR="007D21A2" w:rsidRPr="00FD0291" w:rsidRDefault="007D21A2" w:rsidP="000815C3">
      <w:pPr>
        <w:pStyle w:val="a4"/>
        <w:shd w:val="clear" w:color="auto" w:fill="FFFFFF"/>
        <w:spacing w:before="0" w:beforeAutospacing="0" w:after="0" w:afterAutospacing="0" w:line="240" w:lineRule="atLeast"/>
        <w:contextualSpacing/>
        <w:jc w:val="both"/>
        <w:rPr>
          <w:color w:val="000000" w:themeColor="text1"/>
        </w:rPr>
      </w:pPr>
      <w:r w:rsidRPr="00FD0291">
        <w:rPr>
          <w:color w:val="000000" w:themeColor="text1"/>
        </w:rPr>
        <w:t>            - в группах начальной подготовки - 2-х часов;</w:t>
      </w:r>
    </w:p>
    <w:p w:rsidR="002F283E" w:rsidRPr="000815C3" w:rsidRDefault="007D21A2" w:rsidP="000815C3">
      <w:pPr>
        <w:pStyle w:val="a4"/>
        <w:shd w:val="clear" w:color="auto" w:fill="FFFFFF"/>
        <w:spacing w:before="0" w:beforeAutospacing="0" w:after="0" w:afterAutospacing="0" w:line="240" w:lineRule="atLeast"/>
        <w:contextualSpacing/>
        <w:jc w:val="both"/>
        <w:rPr>
          <w:color w:val="000000" w:themeColor="text1"/>
        </w:rPr>
      </w:pPr>
      <w:r w:rsidRPr="00FD0291">
        <w:rPr>
          <w:color w:val="000000" w:themeColor="text1"/>
        </w:rPr>
        <w:t>            - в тренировочных группах 3-х часов;       </w:t>
      </w:r>
    </w:p>
    <w:tbl>
      <w:tblPr>
        <w:tblW w:w="0" w:type="auto"/>
        <w:tblInd w:w="-154" w:type="dxa"/>
        <w:tblLayout w:type="fixed"/>
        <w:tblCellMar>
          <w:left w:w="0" w:type="dxa"/>
          <w:right w:w="0" w:type="dxa"/>
        </w:tblCellMar>
        <w:tblLook w:val="04A0" w:firstRow="1" w:lastRow="0" w:firstColumn="1" w:lastColumn="0" w:noHBand="0" w:noVBand="1"/>
      </w:tblPr>
      <w:tblGrid>
        <w:gridCol w:w="2836"/>
        <w:gridCol w:w="2410"/>
        <w:gridCol w:w="1984"/>
        <w:gridCol w:w="2539"/>
      </w:tblGrid>
      <w:tr w:rsidR="002F283E" w:rsidRPr="00FD0291" w:rsidTr="00AA3B8D">
        <w:tc>
          <w:tcPr>
            <w:tcW w:w="28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Этапы спортивной подготовки</w:t>
            </w:r>
          </w:p>
        </w:tc>
        <w:tc>
          <w:tcPr>
            <w:tcW w:w="241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Продолжительность этапов (в годах)</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Минимальный возраст для зачисления в группы (лет)</w:t>
            </w:r>
          </w:p>
        </w:tc>
        <w:tc>
          <w:tcPr>
            <w:tcW w:w="25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Наполняемость групп (человек)</w:t>
            </w:r>
          </w:p>
        </w:tc>
      </w:tr>
      <w:tr w:rsidR="002F283E" w:rsidRPr="00FD0291" w:rsidTr="00AA3B8D">
        <w:trPr>
          <w:trHeight w:val="1007"/>
        </w:trPr>
        <w:tc>
          <w:tcPr>
            <w:tcW w:w="28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Этап начальной подготовки</w:t>
            </w:r>
          </w:p>
        </w:tc>
        <w:tc>
          <w:tcPr>
            <w:tcW w:w="241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7</w:t>
            </w:r>
          </w:p>
        </w:tc>
        <w:tc>
          <w:tcPr>
            <w:tcW w:w="25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110FA8"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1-ый год-15</w:t>
            </w:r>
          </w:p>
          <w:p w:rsidR="002F283E" w:rsidRPr="00FD0291" w:rsidRDefault="00110FA8"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2-ой год-14</w:t>
            </w:r>
          </w:p>
        </w:tc>
      </w:tr>
      <w:tr w:rsidR="002F283E" w:rsidRPr="00FD0291" w:rsidTr="00AA3B8D">
        <w:tc>
          <w:tcPr>
            <w:tcW w:w="28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 xml:space="preserve">Тренировочный этап </w:t>
            </w:r>
          </w:p>
        </w:tc>
        <w:tc>
          <w:tcPr>
            <w:tcW w:w="241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5</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2F283E"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8</w:t>
            </w:r>
          </w:p>
        </w:tc>
        <w:tc>
          <w:tcPr>
            <w:tcW w:w="25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F283E" w:rsidRPr="00FD0291" w:rsidRDefault="00110FA8" w:rsidP="000815C3">
            <w:pPr>
              <w:spacing w:after="0" w:line="240" w:lineRule="atLeast"/>
              <w:contextualSpacing/>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1-ый год -10</w:t>
            </w:r>
          </w:p>
          <w:p w:rsidR="00110FA8" w:rsidRPr="00FD0291" w:rsidRDefault="003C5089" w:rsidP="000815C3">
            <w:pPr>
              <w:spacing w:after="0" w:line="240" w:lineRule="atLeast"/>
              <w:contextualSpacing/>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 xml:space="preserve"> </w:t>
            </w:r>
            <w:r w:rsidR="00110FA8" w:rsidRPr="00FD0291">
              <w:rPr>
                <w:rFonts w:ascii="Times New Roman" w:eastAsia="Times New Roman" w:hAnsi="Times New Roman" w:cs="Times New Roman"/>
                <w:color w:val="2D2D2D"/>
                <w:sz w:val="24"/>
                <w:szCs w:val="24"/>
                <w:lang w:eastAsia="ru-RU"/>
              </w:rPr>
              <w:t>2-ой – 5-ый</w:t>
            </w:r>
            <w:r w:rsidRPr="00FD0291">
              <w:rPr>
                <w:rFonts w:ascii="Times New Roman" w:eastAsia="Times New Roman" w:hAnsi="Times New Roman" w:cs="Times New Roman"/>
                <w:color w:val="2D2D2D"/>
                <w:sz w:val="24"/>
                <w:szCs w:val="24"/>
                <w:lang w:eastAsia="ru-RU"/>
              </w:rPr>
              <w:t xml:space="preserve"> год</w:t>
            </w:r>
            <w:r w:rsidR="00110FA8" w:rsidRPr="00FD0291">
              <w:rPr>
                <w:rFonts w:ascii="Times New Roman" w:eastAsia="Times New Roman" w:hAnsi="Times New Roman" w:cs="Times New Roman"/>
                <w:color w:val="2D2D2D"/>
                <w:sz w:val="24"/>
                <w:szCs w:val="24"/>
                <w:lang w:eastAsia="ru-RU"/>
              </w:rPr>
              <w:t xml:space="preserve"> -8</w:t>
            </w:r>
          </w:p>
          <w:p w:rsidR="002F283E" w:rsidRPr="00FD0291" w:rsidRDefault="002F283E" w:rsidP="000815C3">
            <w:pPr>
              <w:spacing w:after="0" w:line="240" w:lineRule="atLeast"/>
              <w:contextualSpacing/>
              <w:textAlignment w:val="baseline"/>
              <w:rPr>
                <w:rFonts w:ascii="Times New Roman" w:eastAsia="Times New Roman" w:hAnsi="Times New Roman" w:cs="Times New Roman"/>
                <w:color w:val="2D2D2D"/>
                <w:sz w:val="24"/>
                <w:szCs w:val="24"/>
                <w:lang w:eastAsia="ru-RU"/>
              </w:rPr>
            </w:pPr>
          </w:p>
        </w:tc>
      </w:tr>
    </w:tbl>
    <w:p w:rsidR="002F283E" w:rsidRPr="00FD0291" w:rsidRDefault="002F283E" w:rsidP="000815C3">
      <w:pPr>
        <w:spacing w:line="240" w:lineRule="atLeast"/>
        <w:contextualSpacing/>
        <w:jc w:val="both"/>
        <w:rPr>
          <w:rFonts w:ascii="Times New Roman" w:hAnsi="Times New Roman" w:cs="Times New Roman"/>
          <w:b/>
          <w:sz w:val="24"/>
          <w:szCs w:val="24"/>
        </w:rPr>
      </w:pPr>
    </w:p>
    <w:p w:rsidR="008E099E" w:rsidRPr="00FD0291" w:rsidRDefault="008E099E" w:rsidP="000815C3">
      <w:pPr>
        <w:shd w:val="clear" w:color="auto" w:fill="FFFFFF"/>
        <w:spacing w:after="0" w:line="240" w:lineRule="atLeast"/>
        <w:contextualSpacing/>
        <w:jc w:val="both"/>
        <w:rPr>
          <w:rFonts w:ascii="Times New Roman" w:eastAsia="Times New Roman" w:hAnsi="Times New Roman" w:cs="Times New Roman"/>
          <w:color w:val="000000" w:themeColor="text1"/>
          <w:sz w:val="24"/>
          <w:szCs w:val="24"/>
          <w:lang w:eastAsia="ru-RU"/>
        </w:rPr>
      </w:pPr>
      <w:r w:rsidRPr="00FD0291">
        <w:rPr>
          <w:rFonts w:ascii="Times New Roman" w:eastAsia="Times New Roman" w:hAnsi="Times New Roman" w:cs="Times New Roman"/>
          <w:color w:val="000000" w:themeColor="text1"/>
          <w:sz w:val="24"/>
          <w:szCs w:val="24"/>
          <w:lang w:eastAsia="ru-RU"/>
        </w:rPr>
        <w:t>Примечание:</w:t>
      </w:r>
    </w:p>
    <w:p w:rsidR="008E099E" w:rsidRPr="00FD0291" w:rsidRDefault="008E099E" w:rsidP="000815C3">
      <w:pPr>
        <w:shd w:val="clear" w:color="auto" w:fill="FFFFFF"/>
        <w:spacing w:after="0" w:line="240" w:lineRule="atLeast"/>
        <w:contextualSpacing/>
        <w:jc w:val="both"/>
        <w:rPr>
          <w:rFonts w:ascii="Times New Roman" w:eastAsia="Times New Roman" w:hAnsi="Times New Roman" w:cs="Times New Roman"/>
          <w:color w:val="000000" w:themeColor="text1"/>
          <w:sz w:val="24"/>
          <w:szCs w:val="24"/>
          <w:lang w:eastAsia="ru-RU"/>
        </w:rPr>
      </w:pPr>
      <w:r w:rsidRPr="00FD0291">
        <w:rPr>
          <w:rFonts w:ascii="Times New Roman" w:eastAsia="Times New Roman" w:hAnsi="Times New Roman" w:cs="Times New Roman"/>
          <w:color w:val="000000" w:themeColor="text1"/>
          <w:sz w:val="24"/>
          <w:szCs w:val="24"/>
          <w:lang w:eastAsia="ru-RU"/>
        </w:rPr>
        <w:t>1. Максимальный количественный состав группы не может превышать двух минимальных составов группы.</w:t>
      </w:r>
    </w:p>
    <w:p w:rsidR="008E099E" w:rsidRPr="00FD0291" w:rsidRDefault="008E099E" w:rsidP="000815C3">
      <w:pPr>
        <w:shd w:val="clear" w:color="auto" w:fill="FFFFFF"/>
        <w:spacing w:after="0" w:line="240" w:lineRule="atLeast"/>
        <w:contextualSpacing/>
        <w:jc w:val="both"/>
        <w:rPr>
          <w:rFonts w:ascii="Times New Roman" w:eastAsia="Times New Roman" w:hAnsi="Times New Roman" w:cs="Times New Roman"/>
          <w:color w:val="000000" w:themeColor="text1"/>
          <w:sz w:val="24"/>
          <w:szCs w:val="24"/>
          <w:lang w:eastAsia="ru-RU"/>
        </w:rPr>
      </w:pPr>
      <w:r w:rsidRPr="00FD0291">
        <w:rPr>
          <w:rFonts w:ascii="Times New Roman" w:eastAsia="Times New Roman" w:hAnsi="Times New Roman" w:cs="Times New Roman"/>
          <w:color w:val="000000" w:themeColor="text1"/>
          <w:sz w:val="24"/>
          <w:szCs w:val="24"/>
          <w:lang w:eastAsia="ru-RU"/>
        </w:rPr>
        <w:t> 2. При невозможности зачисления в группы начальной подготовки первого года обучения всех желающих, отбор производится по результатам сдачи приёмных контрольных нормативов. Порядок проведения отбора устанавливается Организацией и доводится до сведения общественности.</w:t>
      </w:r>
    </w:p>
    <w:p w:rsidR="00420D79" w:rsidRPr="00FD0291" w:rsidRDefault="008E099E" w:rsidP="000815C3">
      <w:pPr>
        <w:shd w:val="clear" w:color="auto" w:fill="FFFFFF"/>
        <w:spacing w:after="0" w:line="240" w:lineRule="atLeast"/>
        <w:contextualSpacing/>
        <w:jc w:val="both"/>
        <w:rPr>
          <w:rFonts w:ascii="Times New Roman" w:eastAsia="Times New Roman" w:hAnsi="Times New Roman" w:cs="Times New Roman"/>
          <w:color w:val="000000" w:themeColor="text1"/>
          <w:sz w:val="24"/>
          <w:szCs w:val="24"/>
          <w:lang w:eastAsia="ru-RU"/>
        </w:rPr>
      </w:pPr>
      <w:r w:rsidRPr="00FD0291">
        <w:rPr>
          <w:rFonts w:ascii="Times New Roman" w:eastAsia="Times New Roman" w:hAnsi="Times New Roman" w:cs="Times New Roman"/>
          <w:color w:val="000000" w:themeColor="text1"/>
          <w:sz w:val="24"/>
          <w:szCs w:val="24"/>
          <w:lang w:eastAsia="ru-RU"/>
        </w:rPr>
        <w:t>3. На учебно-тренировочный этап переводятся обучающиеся прошедшие обучение на этапе начальной подготовки по результатам промежуточной аттестации.</w:t>
      </w:r>
    </w:p>
    <w:p w:rsidR="0080704A" w:rsidRPr="00AA3B8D" w:rsidRDefault="00420D79" w:rsidP="00AA3B8D">
      <w:pPr>
        <w:pStyle w:val="2"/>
        <w:pBdr>
          <w:bottom w:val="single" w:sz="6" w:space="8" w:color="E1E1E1"/>
        </w:pBdr>
        <w:shd w:val="clear" w:color="auto" w:fill="FFFFFF"/>
        <w:spacing w:before="0" w:after="150" w:line="240" w:lineRule="auto"/>
        <w:contextualSpacing/>
        <w:jc w:val="both"/>
        <w:rPr>
          <w:rFonts w:ascii="Times New Roman" w:hAnsi="Times New Roman" w:cs="Times New Roman"/>
          <w:b w:val="0"/>
          <w:bCs w:val="0"/>
          <w:color w:val="000000" w:themeColor="text1"/>
          <w:sz w:val="24"/>
          <w:szCs w:val="24"/>
        </w:rPr>
      </w:pPr>
      <w:r w:rsidRPr="00FD0291">
        <w:rPr>
          <w:rFonts w:ascii="Times New Roman" w:hAnsi="Times New Roman" w:cs="Times New Roman"/>
          <w:color w:val="000000" w:themeColor="text1"/>
          <w:sz w:val="24"/>
          <w:szCs w:val="24"/>
        </w:rPr>
        <w:t xml:space="preserve"> </w:t>
      </w:r>
      <w:r w:rsidR="0080704A" w:rsidRPr="00FD0291">
        <w:rPr>
          <w:rFonts w:ascii="Times New Roman" w:hAnsi="Times New Roman" w:cs="Times New Roman"/>
          <w:color w:val="000000" w:themeColor="text1"/>
          <w:sz w:val="24"/>
          <w:szCs w:val="24"/>
        </w:rPr>
        <w:t xml:space="preserve">2.2 </w:t>
      </w:r>
      <w:r w:rsidRPr="00FD0291">
        <w:rPr>
          <w:rFonts w:ascii="Times New Roman" w:hAnsi="Times New Roman" w:cs="Times New Roman"/>
          <w:color w:val="000000" w:themeColor="text1"/>
          <w:sz w:val="24"/>
          <w:szCs w:val="24"/>
        </w:rPr>
        <w:t>Соотношение объемов тренировочного процесса  по видам спортивной подготовки на этапах спортивной подготовки</w:t>
      </w:r>
      <w:proofErr w:type="gramStart"/>
      <w:r w:rsidRPr="00FD0291">
        <w:rPr>
          <w:rFonts w:ascii="Times New Roman" w:hAnsi="Times New Roman" w:cs="Times New Roman"/>
          <w:color w:val="000000" w:themeColor="text1"/>
          <w:sz w:val="24"/>
          <w:szCs w:val="24"/>
        </w:rPr>
        <w:t xml:space="preserve"> .</w:t>
      </w:r>
      <w:proofErr w:type="gramEnd"/>
      <w:r w:rsidRPr="00FD0291">
        <w:rPr>
          <w:rFonts w:ascii="Times New Roman" w:hAnsi="Times New Roman" w:cs="Times New Roman"/>
          <w:color w:val="000000" w:themeColor="text1"/>
          <w:sz w:val="24"/>
          <w:szCs w:val="24"/>
        </w:rPr>
        <w:t> </w:t>
      </w:r>
    </w:p>
    <w:tbl>
      <w:tblPr>
        <w:tblW w:w="0" w:type="auto"/>
        <w:tblLayout w:type="fixed"/>
        <w:tblCellMar>
          <w:left w:w="0" w:type="dxa"/>
          <w:right w:w="0" w:type="dxa"/>
        </w:tblCellMar>
        <w:tblLook w:val="04A0" w:firstRow="1" w:lastRow="0" w:firstColumn="1" w:lastColumn="0" w:noHBand="0" w:noVBand="1"/>
      </w:tblPr>
      <w:tblGrid>
        <w:gridCol w:w="2835"/>
        <w:gridCol w:w="144"/>
        <w:gridCol w:w="927"/>
        <w:gridCol w:w="63"/>
        <w:gridCol w:w="805"/>
        <w:gridCol w:w="613"/>
        <w:gridCol w:w="414"/>
        <w:gridCol w:w="1287"/>
        <w:gridCol w:w="1984"/>
      </w:tblGrid>
      <w:tr w:rsidR="006A2BE3" w:rsidRPr="00FD0291" w:rsidTr="00E601DE">
        <w:trPr>
          <w:gridAfter w:val="2"/>
          <w:wAfter w:w="3271" w:type="dxa"/>
          <w:trHeight w:val="15"/>
        </w:trPr>
        <w:tc>
          <w:tcPr>
            <w:tcW w:w="2835" w:type="dxa"/>
            <w:tcBorders>
              <w:top w:val="single" w:sz="4" w:space="0" w:color="auto"/>
            </w:tcBorders>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c>
          <w:tcPr>
            <w:tcW w:w="144" w:type="dxa"/>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c>
          <w:tcPr>
            <w:tcW w:w="927" w:type="dxa"/>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c>
          <w:tcPr>
            <w:tcW w:w="868" w:type="dxa"/>
            <w:gridSpan w:val="2"/>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c>
          <w:tcPr>
            <w:tcW w:w="1027" w:type="dxa"/>
            <w:gridSpan w:val="2"/>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r>
      <w:tr w:rsidR="006A2BE3" w:rsidRPr="00FD0291" w:rsidTr="002100E0">
        <w:tc>
          <w:tcPr>
            <w:tcW w:w="2835" w:type="dxa"/>
            <w:tcBorders>
              <w:top w:val="nil"/>
              <w:left w:val="single" w:sz="6" w:space="0" w:color="000000"/>
              <w:bottom w:val="single" w:sz="4" w:space="0" w:color="auto"/>
              <w:right w:val="single" w:sz="6" w:space="0" w:color="000000"/>
            </w:tcBorders>
            <w:tcMar>
              <w:top w:w="0" w:type="dxa"/>
              <w:left w:w="130" w:type="dxa"/>
              <w:bottom w:w="0" w:type="dxa"/>
              <w:right w:w="130" w:type="dxa"/>
            </w:tcMar>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r w:rsidRPr="00FD0291">
              <w:rPr>
                <w:rFonts w:ascii="Times New Roman" w:eastAsia="Times New Roman" w:hAnsi="Times New Roman" w:cs="Times New Roman"/>
                <w:color w:val="2D2D2D"/>
                <w:sz w:val="24"/>
                <w:szCs w:val="24"/>
                <w:lang w:eastAsia="ru-RU"/>
              </w:rPr>
              <w:t>Разделы подготовки</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этап начальной подготовки</w:t>
            </w:r>
          </w:p>
        </w:tc>
        <w:tc>
          <w:tcPr>
            <w:tcW w:w="3685"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тренировочный этап (этап спортивной специализации)</w:t>
            </w:r>
          </w:p>
        </w:tc>
      </w:tr>
      <w:tr w:rsidR="006A2BE3" w:rsidRPr="00FD0291" w:rsidTr="002100E0">
        <w:tc>
          <w:tcPr>
            <w:tcW w:w="2835"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6A2BE3" w:rsidRPr="00FD0291" w:rsidRDefault="006A2BE3" w:rsidP="0080704A">
            <w:pPr>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до года</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свыше года</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до двух лет</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свыше двух лет</w:t>
            </w:r>
          </w:p>
        </w:tc>
      </w:tr>
      <w:tr w:rsidR="006A2BE3" w:rsidRPr="00FD0291" w:rsidTr="002100E0">
        <w:tc>
          <w:tcPr>
            <w:tcW w:w="2835"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4</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5</w:t>
            </w:r>
          </w:p>
        </w:tc>
      </w:tr>
      <w:tr w:rsidR="006A2BE3" w:rsidRPr="00FD0291" w:rsidTr="002100E0">
        <w:tc>
          <w:tcPr>
            <w:tcW w:w="28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Общая физическая подготовка</w:t>
            </w:r>
            <w:proofErr w:type="gramStart"/>
            <w:r w:rsidRPr="00FD0291">
              <w:rPr>
                <w:rFonts w:ascii="Times New Roman" w:eastAsia="Times New Roman" w:hAnsi="Times New Roman" w:cs="Times New Roman"/>
                <w:color w:val="2D2D2D"/>
                <w:sz w:val="24"/>
                <w:szCs w:val="24"/>
                <w:lang w:eastAsia="ru-RU"/>
              </w:rPr>
              <w:t xml:space="preserve"> (%)</w:t>
            </w:r>
            <w:proofErr w:type="gramEnd"/>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26-34</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26-34</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r>
      <w:tr w:rsidR="006A2BE3" w:rsidRPr="00FD0291" w:rsidTr="002100E0">
        <w:tc>
          <w:tcPr>
            <w:tcW w:w="28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 xml:space="preserve">Специальная физическая </w:t>
            </w:r>
            <w:r w:rsidRPr="00FD0291">
              <w:rPr>
                <w:rFonts w:ascii="Times New Roman" w:eastAsia="Times New Roman" w:hAnsi="Times New Roman" w:cs="Times New Roman"/>
                <w:color w:val="2D2D2D"/>
                <w:sz w:val="24"/>
                <w:szCs w:val="24"/>
                <w:lang w:eastAsia="ru-RU"/>
              </w:rPr>
              <w:lastRenderedPageBreak/>
              <w:t>подготовка</w:t>
            </w:r>
            <w:proofErr w:type="gramStart"/>
            <w:r w:rsidRPr="00FD0291">
              <w:rPr>
                <w:rFonts w:ascii="Times New Roman" w:eastAsia="Times New Roman" w:hAnsi="Times New Roman" w:cs="Times New Roman"/>
                <w:color w:val="2D2D2D"/>
                <w:sz w:val="24"/>
                <w:szCs w:val="24"/>
                <w:lang w:eastAsia="ru-RU"/>
              </w:rPr>
              <w:t xml:space="preserve"> (%)</w:t>
            </w:r>
            <w:proofErr w:type="gramEnd"/>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lastRenderedPageBreak/>
              <w:t>17-23</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r>
      <w:tr w:rsidR="006A2BE3" w:rsidRPr="00FD0291" w:rsidTr="002100E0">
        <w:tc>
          <w:tcPr>
            <w:tcW w:w="28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lastRenderedPageBreak/>
              <w:t>Техническая подготовка</w:t>
            </w:r>
            <w:proofErr w:type="gramStart"/>
            <w:r w:rsidRPr="00FD0291">
              <w:rPr>
                <w:rFonts w:ascii="Times New Roman" w:eastAsia="Times New Roman" w:hAnsi="Times New Roman" w:cs="Times New Roman"/>
                <w:color w:val="2D2D2D"/>
                <w:sz w:val="24"/>
                <w:szCs w:val="24"/>
                <w:lang w:eastAsia="ru-RU"/>
              </w:rPr>
              <w:t xml:space="preserve"> (%)</w:t>
            </w:r>
            <w:proofErr w:type="gramEnd"/>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31-39</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31-39</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26-34</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26-34</w:t>
            </w:r>
          </w:p>
        </w:tc>
      </w:tr>
      <w:tr w:rsidR="006A2BE3" w:rsidRPr="00FD0291" w:rsidTr="002100E0">
        <w:tc>
          <w:tcPr>
            <w:tcW w:w="28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Тактическая, теоретическая, психологическая подготовка</w:t>
            </w:r>
            <w:proofErr w:type="gramStart"/>
            <w:r w:rsidRPr="00FD0291">
              <w:rPr>
                <w:rFonts w:ascii="Times New Roman" w:eastAsia="Times New Roman" w:hAnsi="Times New Roman" w:cs="Times New Roman"/>
                <w:color w:val="2D2D2D"/>
                <w:sz w:val="24"/>
                <w:szCs w:val="24"/>
                <w:lang w:eastAsia="ru-RU"/>
              </w:rPr>
              <w:t xml:space="preserve"> (%)</w:t>
            </w:r>
            <w:proofErr w:type="gramEnd"/>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9-11</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9-11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17-23</w:t>
            </w:r>
          </w:p>
        </w:tc>
      </w:tr>
      <w:tr w:rsidR="006A2BE3" w:rsidRPr="00FD0291" w:rsidTr="002100E0">
        <w:tc>
          <w:tcPr>
            <w:tcW w:w="28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Участие в соревнованиях, инструкторская и судейская практика</w:t>
            </w:r>
            <w:proofErr w:type="gramStart"/>
            <w:r w:rsidRPr="00FD0291">
              <w:rPr>
                <w:rFonts w:ascii="Times New Roman" w:eastAsia="Times New Roman" w:hAnsi="Times New Roman" w:cs="Times New Roman"/>
                <w:color w:val="2D2D2D"/>
                <w:sz w:val="24"/>
                <w:szCs w:val="24"/>
                <w:lang w:eastAsia="ru-RU"/>
              </w:rPr>
              <w:t xml:space="preserve"> (%)</w:t>
            </w:r>
            <w:proofErr w:type="gramEnd"/>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4-6</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4-6</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9-11</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0704A" w:rsidRPr="00FD0291" w:rsidRDefault="006A2BE3" w:rsidP="0080704A">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9-11</w:t>
            </w:r>
          </w:p>
        </w:tc>
      </w:tr>
    </w:tbl>
    <w:p w:rsidR="009F2ADF" w:rsidRPr="00FD0291" w:rsidRDefault="009F2ADF" w:rsidP="00B11617">
      <w:pPr>
        <w:spacing w:line="240" w:lineRule="atLeast"/>
        <w:ind w:firstLine="708"/>
        <w:contextualSpacing/>
        <w:jc w:val="both"/>
        <w:rPr>
          <w:rFonts w:ascii="Times New Roman" w:hAnsi="Times New Roman" w:cs="Times New Roman"/>
          <w:b/>
          <w:sz w:val="24"/>
          <w:szCs w:val="24"/>
        </w:rPr>
      </w:pPr>
    </w:p>
    <w:p w:rsidR="00692007" w:rsidRDefault="00695757" w:rsidP="00AA3B8D">
      <w:pPr>
        <w:pStyle w:val="a4"/>
        <w:shd w:val="clear" w:color="auto" w:fill="FFFFFF"/>
        <w:spacing w:before="0" w:beforeAutospacing="0" w:after="0" w:afterAutospacing="0"/>
        <w:contextualSpacing/>
        <w:jc w:val="both"/>
        <w:rPr>
          <w:b/>
          <w:color w:val="4C4C4C"/>
          <w:spacing w:val="2"/>
        </w:rPr>
      </w:pPr>
      <w:r w:rsidRPr="00FD0291">
        <w:rPr>
          <w:b/>
          <w:color w:val="4C4C4C"/>
          <w:spacing w:val="2"/>
        </w:rPr>
        <w:t>2.3.Планируемые показатели соревновательной деятельности по виду спорта настольный теннис</w:t>
      </w:r>
      <w:r w:rsidR="000855C4" w:rsidRPr="00FD0291">
        <w:rPr>
          <w:b/>
          <w:color w:val="4C4C4C"/>
          <w:spacing w:val="2"/>
        </w:rPr>
        <w:t>.</w:t>
      </w:r>
    </w:p>
    <w:p w:rsidR="00AA3B8D" w:rsidRPr="00AA3B8D" w:rsidRDefault="00AA3B8D" w:rsidP="00AA3B8D">
      <w:pPr>
        <w:pStyle w:val="a4"/>
        <w:shd w:val="clear" w:color="auto" w:fill="FFFFFF"/>
        <w:spacing w:before="0" w:beforeAutospacing="0" w:after="0" w:afterAutospacing="0"/>
        <w:contextualSpacing/>
        <w:jc w:val="both"/>
        <w:rPr>
          <w:b/>
          <w:color w:val="4C4C4C"/>
          <w:spacing w:val="2"/>
        </w:rPr>
      </w:pPr>
    </w:p>
    <w:tbl>
      <w:tblPr>
        <w:tblW w:w="0" w:type="auto"/>
        <w:tblCellMar>
          <w:left w:w="0" w:type="dxa"/>
          <w:right w:w="0" w:type="dxa"/>
        </w:tblCellMar>
        <w:tblLook w:val="04A0" w:firstRow="1" w:lastRow="0" w:firstColumn="1" w:lastColumn="0" w:noHBand="0" w:noVBand="1"/>
      </w:tblPr>
      <w:tblGrid>
        <w:gridCol w:w="2683"/>
        <w:gridCol w:w="186"/>
        <w:gridCol w:w="1008"/>
        <w:gridCol w:w="92"/>
        <w:gridCol w:w="1111"/>
        <w:gridCol w:w="307"/>
        <w:gridCol w:w="836"/>
        <w:gridCol w:w="865"/>
        <w:gridCol w:w="1984"/>
      </w:tblGrid>
      <w:tr w:rsidR="00AC4791" w:rsidRPr="00FD0291" w:rsidTr="00D97034">
        <w:trPr>
          <w:gridAfter w:val="2"/>
          <w:wAfter w:w="2849" w:type="dxa"/>
          <w:trHeight w:val="15"/>
        </w:trPr>
        <w:tc>
          <w:tcPr>
            <w:tcW w:w="2683" w:type="dxa"/>
            <w:tcBorders>
              <w:bottom w:val="single" w:sz="4" w:space="0" w:color="auto"/>
            </w:tcBorders>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c>
          <w:tcPr>
            <w:tcW w:w="186" w:type="dxa"/>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c>
          <w:tcPr>
            <w:tcW w:w="1008" w:type="dxa"/>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c>
          <w:tcPr>
            <w:tcW w:w="1203" w:type="dxa"/>
            <w:gridSpan w:val="2"/>
            <w:tcBorders>
              <w:bottom w:val="single" w:sz="4" w:space="0" w:color="auto"/>
            </w:tcBorders>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c>
          <w:tcPr>
            <w:tcW w:w="1143" w:type="dxa"/>
            <w:gridSpan w:val="2"/>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r>
      <w:tr w:rsidR="00AC4791" w:rsidRPr="00FD0291" w:rsidTr="00D97034">
        <w:tc>
          <w:tcPr>
            <w:tcW w:w="2683" w:type="dxa"/>
            <w:tcBorders>
              <w:top w:val="single" w:sz="4" w:space="0" w:color="auto"/>
              <w:left w:val="single" w:sz="6" w:space="0" w:color="000000"/>
              <w:bottom w:val="single" w:sz="4" w:space="0" w:color="auto"/>
              <w:right w:val="single" w:sz="6" w:space="0" w:color="000000"/>
            </w:tcBorders>
            <w:tcMar>
              <w:top w:w="0" w:type="dxa"/>
              <w:left w:w="130" w:type="dxa"/>
              <w:bottom w:w="0" w:type="dxa"/>
              <w:right w:w="130" w:type="dxa"/>
            </w:tcMar>
            <w:hideMark/>
          </w:tcPr>
          <w:p w:rsidR="00D97034" w:rsidRPr="00FD0291" w:rsidRDefault="00D97034"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Виды</w:t>
            </w:r>
          </w:p>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соревнований</w:t>
            </w:r>
          </w:p>
        </w:tc>
        <w:tc>
          <w:tcPr>
            <w:tcW w:w="2704" w:type="dxa"/>
            <w:gridSpan w:val="5"/>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этап начальной подготовки</w:t>
            </w:r>
          </w:p>
        </w:tc>
        <w:tc>
          <w:tcPr>
            <w:tcW w:w="3685"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тренировочный этап (этап спортивной специализации)</w:t>
            </w:r>
          </w:p>
        </w:tc>
      </w:tr>
      <w:tr w:rsidR="00AC4791" w:rsidRPr="00FD0291" w:rsidTr="00D97034">
        <w:tc>
          <w:tcPr>
            <w:tcW w:w="2683"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AC4791" w:rsidRPr="00FD0291" w:rsidRDefault="00AC4791" w:rsidP="00692007">
            <w:pPr>
              <w:spacing w:after="0" w:line="240" w:lineRule="auto"/>
              <w:rPr>
                <w:rFonts w:ascii="Times New Roman" w:eastAsia="Times New Roman" w:hAnsi="Times New Roman" w:cs="Times New Roman"/>
                <w:sz w:val="24"/>
                <w:szCs w:val="24"/>
                <w:lang w:eastAsia="ru-RU"/>
              </w:rPr>
            </w:pPr>
          </w:p>
        </w:tc>
        <w:tc>
          <w:tcPr>
            <w:tcW w:w="128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до года</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свыше года</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до двух лет</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свыше двух лет</w:t>
            </w:r>
          </w:p>
        </w:tc>
      </w:tr>
      <w:tr w:rsidR="00AC4791" w:rsidRPr="00FD0291" w:rsidTr="00AC4791">
        <w:tc>
          <w:tcPr>
            <w:tcW w:w="26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Контрольные</w:t>
            </w:r>
          </w:p>
        </w:tc>
        <w:tc>
          <w:tcPr>
            <w:tcW w:w="128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1</w:t>
            </w:r>
          </w:p>
        </w:tc>
      </w:tr>
      <w:tr w:rsidR="00AC4791" w:rsidRPr="00FD0291" w:rsidTr="00AC4791">
        <w:tc>
          <w:tcPr>
            <w:tcW w:w="26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Отборочные</w:t>
            </w:r>
          </w:p>
        </w:tc>
        <w:tc>
          <w:tcPr>
            <w:tcW w:w="128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r>
      <w:tr w:rsidR="00AC4791" w:rsidRPr="00FD0291" w:rsidTr="00AC4791">
        <w:tc>
          <w:tcPr>
            <w:tcW w:w="26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Основные</w:t>
            </w:r>
          </w:p>
        </w:tc>
        <w:tc>
          <w:tcPr>
            <w:tcW w:w="128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4</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w:t>
            </w:r>
          </w:p>
        </w:tc>
      </w:tr>
      <w:tr w:rsidR="00AC4791" w:rsidRPr="00FD0291" w:rsidTr="00AC4791">
        <w:tc>
          <w:tcPr>
            <w:tcW w:w="26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Количество встреч</w:t>
            </w:r>
          </w:p>
        </w:tc>
        <w:tc>
          <w:tcPr>
            <w:tcW w:w="128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20</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30</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36</w:t>
            </w:r>
          </w:p>
        </w:tc>
        <w:tc>
          <w:tcPr>
            <w:tcW w:w="198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92007" w:rsidRPr="00FD0291" w:rsidRDefault="00AC4791" w:rsidP="00692007">
            <w:pPr>
              <w:spacing w:after="0" w:line="315" w:lineRule="atLeast"/>
              <w:jc w:val="center"/>
              <w:textAlignment w:val="baseline"/>
              <w:rPr>
                <w:rFonts w:ascii="Times New Roman" w:eastAsia="Times New Roman" w:hAnsi="Times New Roman" w:cs="Times New Roman"/>
                <w:color w:val="2D2D2D"/>
                <w:sz w:val="24"/>
                <w:szCs w:val="24"/>
                <w:lang w:eastAsia="ru-RU"/>
              </w:rPr>
            </w:pPr>
            <w:r w:rsidRPr="00FD0291">
              <w:rPr>
                <w:rFonts w:ascii="Times New Roman" w:eastAsia="Times New Roman" w:hAnsi="Times New Roman" w:cs="Times New Roman"/>
                <w:color w:val="2D2D2D"/>
                <w:sz w:val="24"/>
                <w:szCs w:val="24"/>
                <w:lang w:eastAsia="ru-RU"/>
              </w:rPr>
              <w:t>42</w:t>
            </w:r>
          </w:p>
        </w:tc>
      </w:tr>
    </w:tbl>
    <w:p w:rsidR="00692007" w:rsidRPr="00FD0291" w:rsidRDefault="00692007" w:rsidP="00B11617">
      <w:pPr>
        <w:spacing w:line="240" w:lineRule="atLeast"/>
        <w:ind w:firstLine="708"/>
        <w:contextualSpacing/>
        <w:jc w:val="both"/>
        <w:rPr>
          <w:rFonts w:ascii="Times New Roman" w:hAnsi="Times New Roman" w:cs="Times New Roman"/>
          <w:b/>
          <w:sz w:val="24"/>
          <w:szCs w:val="24"/>
        </w:rPr>
      </w:pPr>
    </w:p>
    <w:p w:rsidR="003230FE" w:rsidRPr="00FD0291" w:rsidRDefault="003230FE" w:rsidP="003230FE">
      <w:pPr>
        <w:spacing w:line="240" w:lineRule="auto"/>
        <w:contextualSpacing/>
        <w:rPr>
          <w:rFonts w:ascii="Times New Roman" w:hAnsi="Times New Roman" w:cs="Times New Roman"/>
          <w:b/>
          <w:sz w:val="24"/>
          <w:szCs w:val="24"/>
        </w:rPr>
      </w:pPr>
      <w:r w:rsidRPr="00FD0291">
        <w:rPr>
          <w:rFonts w:ascii="Times New Roman" w:hAnsi="Times New Roman" w:cs="Times New Roman"/>
          <w:b/>
          <w:sz w:val="24"/>
          <w:szCs w:val="24"/>
        </w:rPr>
        <w:t>2.4. Режим тренировочной работы.</w:t>
      </w:r>
    </w:p>
    <w:p w:rsidR="003230FE" w:rsidRPr="00FD0291" w:rsidRDefault="003230FE" w:rsidP="003230FE">
      <w:pPr>
        <w:suppressAutoHyphens/>
        <w:spacing w:line="240" w:lineRule="auto"/>
        <w:ind w:left="-142" w:firstLine="284"/>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Учебный год в школе начинается 1 сентября и составляет  46 недель на этапе начальной подготовки и на тренировочном этапе,   не менее 6 недель отводится на учебные занятия в условиях оздоровительного лагеря физкультурно-спортивного профиля, учебно-тренировочных сборов по месту жительства и (или) по индивидуальным </w:t>
      </w:r>
      <w:proofErr w:type="gramStart"/>
      <w:r w:rsidRPr="00FD0291">
        <w:rPr>
          <w:rFonts w:ascii="Times New Roman" w:hAnsi="Times New Roman" w:cs="Times New Roman"/>
          <w:sz w:val="24"/>
          <w:szCs w:val="24"/>
        </w:rPr>
        <w:t>планам</w:t>
      </w:r>
      <w:proofErr w:type="gramEnd"/>
      <w:r w:rsidRPr="00FD0291">
        <w:rPr>
          <w:rFonts w:ascii="Times New Roman" w:hAnsi="Times New Roman" w:cs="Times New Roman"/>
          <w:sz w:val="24"/>
          <w:szCs w:val="24"/>
        </w:rPr>
        <w:t xml:space="preserve"> обучающимся на период их активного отдыха.</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Занятия проводятся в любой день недели, включая выходные дни и каникулярное время общеобразовательных учреждений. Шесть учебных дней в неделю.</w:t>
      </w:r>
    </w:p>
    <w:p w:rsidR="003230FE" w:rsidRPr="00FD0291" w:rsidRDefault="003230FE" w:rsidP="003230FE">
      <w:pPr>
        <w:suppressAutoHyphens/>
        <w:spacing w:line="240" w:lineRule="auto"/>
        <w:contextualSpacing/>
        <w:jc w:val="both"/>
        <w:rPr>
          <w:rFonts w:ascii="Times New Roman" w:hAnsi="Times New Roman" w:cs="Times New Roman"/>
          <w:b/>
          <w:sz w:val="24"/>
          <w:szCs w:val="24"/>
        </w:rPr>
      </w:pPr>
      <w:r w:rsidRPr="00FD0291">
        <w:rPr>
          <w:rFonts w:ascii="Times New Roman" w:hAnsi="Times New Roman" w:cs="Times New Roman"/>
          <w:sz w:val="24"/>
          <w:szCs w:val="24"/>
        </w:rPr>
        <w:t>Регламентирование образовательного процесса в неделю:</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период: </w:t>
      </w:r>
      <w:proofErr w:type="gramStart"/>
      <w:r w:rsidRPr="00FD0291">
        <w:rPr>
          <w:rFonts w:ascii="Times New Roman" w:hAnsi="Times New Roman" w:cs="Times New Roman"/>
          <w:sz w:val="24"/>
          <w:szCs w:val="24"/>
        </w:rPr>
        <w:t>согласно расписания</w:t>
      </w:r>
      <w:proofErr w:type="gramEnd"/>
      <w:r w:rsidRPr="00FD0291">
        <w:rPr>
          <w:rFonts w:ascii="Times New Roman" w:hAnsi="Times New Roman" w:cs="Times New Roman"/>
          <w:sz w:val="24"/>
          <w:szCs w:val="24"/>
        </w:rPr>
        <w:t xml:space="preserve"> занятий;</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продолжительность занятий:</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НП (до 1 года)          6 часов в неделю </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НП (свыше 1 года)   9 часов в неделю </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w:t>
      </w:r>
      <w:proofErr w:type="gramStart"/>
      <w:r w:rsidRPr="00FD0291">
        <w:rPr>
          <w:rFonts w:ascii="Times New Roman" w:hAnsi="Times New Roman" w:cs="Times New Roman"/>
          <w:sz w:val="24"/>
          <w:szCs w:val="24"/>
        </w:rPr>
        <w:t>Т(</w:t>
      </w:r>
      <w:proofErr w:type="gramEnd"/>
      <w:r w:rsidRPr="00FD0291">
        <w:rPr>
          <w:rFonts w:ascii="Times New Roman" w:hAnsi="Times New Roman" w:cs="Times New Roman"/>
          <w:sz w:val="24"/>
          <w:szCs w:val="24"/>
        </w:rPr>
        <w:t xml:space="preserve">СС)- 1      12 часов в неделю </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Т(</w:t>
      </w:r>
      <w:proofErr w:type="gramEnd"/>
      <w:r w:rsidRPr="00FD0291">
        <w:rPr>
          <w:rFonts w:ascii="Times New Roman" w:hAnsi="Times New Roman" w:cs="Times New Roman"/>
          <w:sz w:val="24"/>
          <w:szCs w:val="24"/>
        </w:rPr>
        <w:t xml:space="preserve">СС) - 2      14 часов в неделю </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Т(</w:t>
      </w:r>
      <w:proofErr w:type="gramEnd"/>
      <w:r w:rsidRPr="00FD0291">
        <w:rPr>
          <w:rFonts w:ascii="Times New Roman" w:hAnsi="Times New Roman" w:cs="Times New Roman"/>
          <w:sz w:val="24"/>
          <w:szCs w:val="24"/>
        </w:rPr>
        <w:t>СС) -3        16 часов в неделю.</w:t>
      </w:r>
    </w:p>
    <w:p w:rsidR="003230FE" w:rsidRPr="00FD0291" w:rsidRDefault="003230FE" w:rsidP="003230FE">
      <w:pPr>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Т(</w:t>
      </w:r>
      <w:proofErr w:type="gramEnd"/>
      <w:r w:rsidRPr="00FD0291">
        <w:rPr>
          <w:rFonts w:ascii="Times New Roman" w:hAnsi="Times New Roman" w:cs="Times New Roman"/>
          <w:sz w:val="24"/>
          <w:szCs w:val="24"/>
        </w:rPr>
        <w:t>СС) -4-5     18  часов в неделю.</w:t>
      </w:r>
    </w:p>
    <w:p w:rsidR="003230FE" w:rsidRPr="00FD0291" w:rsidRDefault="003230FE" w:rsidP="003230FE">
      <w:pPr>
        <w:suppressAutoHyphens/>
        <w:spacing w:line="240" w:lineRule="auto"/>
        <w:contextualSpacing/>
        <w:jc w:val="both"/>
        <w:rPr>
          <w:rFonts w:ascii="Times New Roman" w:hAnsi="Times New Roman" w:cs="Times New Roman"/>
          <w:b/>
          <w:sz w:val="24"/>
          <w:szCs w:val="24"/>
        </w:rPr>
      </w:pPr>
      <w:r w:rsidRPr="00FD0291">
        <w:rPr>
          <w:rFonts w:ascii="Times New Roman" w:hAnsi="Times New Roman" w:cs="Times New Roman"/>
          <w:sz w:val="24"/>
          <w:szCs w:val="24"/>
        </w:rPr>
        <w:t>Сроки проведения отбора детей в Учреждение:</w:t>
      </w:r>
    </w:p>
    <w:p w:rsidR="005A52B5" w:rsidRDefault="003230FE" w:rsidP="005A52B5">
      <w:pPr>
        <w:suppressAutoHyphens/>
        <w:spacing w:line="240" w:lineRule="auto"/>
        <w:contextualSpacing/>
        <w:jc w:val="both"/>
        <w:rPr>
          <w:rFonts w:ascii="Times New Roman" w:hAnsi="Times New Roman" w:cs="Times New Roman"/>
          <w:sz w:val="24"/>
          <w:szCs w:val="24"/>
        </w:rPr>
      </w:pPr>
      <w:r w:rsidRPr="00FD0291">
        <w:rPr>
          <w:rFonts w:ascii="Times New Roman" w:hAnsi="Times New Roman" w:cs="Times New Roman"/>
          <w:sz w:val="24"/>
          <w:szCs w:val="24"/>
        </w:rPr>
        <w:t>Комплектование  групп начальной подготовки свыше года обучения и в учебно-тренировочных группах  производится до 15 сентября.</w:t>
      </w:r>
    </w:p>
    <w:p w:rsidR="00AA3B8D" w:rsidRDefault="00AA3B8D" w:rsidP="005A52B5">
      <w:pPr>
        <w:suppressAutoHyphens/>
        <w:spacing w:line="240" w:lineRule="auto"/>
        <w:contextualSpacing/>
        <w:jc w:val="both"/>
        <w:rPr>
          <w:rFonts w:ascii="Times New Roman" w:hAnsi="Times New Roman" w:cs="Times New Roman"/>
          <w:sz w:val="24"/>
          <w:szCs w:val="24"/>
        </w:rPr>
      </w:pPr>
    </w:p>
    <w:p w:rsidR="00AA3B8D" w:rsidRDefault="00AA3B8D" w:rsidP="005A52B5">
      <w:pPr>
        <w:suppressAutoHyphens/>
        <w:spacing w:line="240" w:lineRule="auto"/>
        <w:contextualSpacing/>
        <w:jc w:val="both"/>
        <w:rPr>
          <w:rFonts w:ascii="Times New Roman" w:hAnsi="Times New Roman" w:cs="Times New Roman"/>
          <w:sz w:val="24"/>
          <w:szCs w:val="24"/>
        </w:rPr>
      </w:pPr>
    </w:p>
    <w:p w:rsidR="00AA3B8D" w:rsidRPr="00FD0291" w:rsidRDefault="00AA3B8D" w:rsidP="005A52B5">
      <w:pPr>
        <w:suppressAutoHyphens/>
        <w:spacing w:line="240" w:lineRule="auto"/>
        <w:contextualSpacing/>
        <w:jc w:val="both"/>
        <w:rPr>
          <w:rFonts w:ascii="Times New Roman" w:hAnsi="Times New Roman" w:cs="Times New Roman"/>
          <w:sz w:val="24"/>
          <w:szCs w:val="24"/>
        </w:rPr>
      </w:pPr>
    </w:p>
    <w:p w:rsidR="003230FE" w:rsidRPr="00FD0291" w:rsidRDefault="003230FE" w:rsidP="00AA3B8D">
      <w:pPr>
        <w:spacing w:line="240" w:lineRule="atLeast"/>
        <w:contextualSpacing/>
        <w:jc w:val="both"/>
        <w:rPr>
          <w:rFonts w:ascii="Times New Roman" w:hAnsi="Times New Roman" w:cs="Times New Roman"/>
          <w:b/>
          <w:sz w:val="24"/>
          <w:szCs w:val="24"/>
        </w:rPr>
      </w:pPr>
      <w:r w:rsidRPr="00FD0291">
        <w:rPr>
          <w:rFonts w:ascii="Times New Roman" w:hAnsi="Times New Roman" w:cs="Times New Roman"/>
          <w:sz w:val="24"/>
          <w:szCs w:val="24"/>
        </w:rPr>
        <w:t xml:space="preserve">Продолжительность летнего оздоровительного периода: </w:t>
      </w:r>
    </w:p>
    <w:p w:rsidR="003230FE" w:rsidRPr="00FD0291" w:rsidRDefault="003230FE" w:rsidP="00AA3B8D">
      <w:pPr>
        <w:suppressAutoHyphens/>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Учебно-тренировочные сборы 3-6 недель; </w:t>
      </w:r>
    </w:p>
    <w:p w:rsidR="003230FE" w:rsidRPr="00FD0291" w:rsidRDefault="003230FE" w:rsidP="00AA3B8D">
      <w:pPr>
        <w:suppressAutoHyphens/>
        <w:spacing w:line="240" w:lineRule="atLeast"/>
        <w:contextualSpacing/>
        <w:jc w:val="both"/>
        <w:rPr>
          <w:rFonts w:ascii="Times New Roman" w:hAnsi="Times New Roman" w:cs="Times New Roman"/>
          <w:b/>
          <w:sz w:val="24"/>
          <w:szCs w:val="24"/>
        </w:rPr>
      </w:pPr>
      <w:r w:rsidRPr="00FD0291">
        <w:rPr>
          <w:rFonts w:ascii="Times New Roman" w:hAnsi="Times New Roman" w:cs="Times New Roman"/>
          <w:sz w:val="24"/>
          <w:szCs w:val="24"/>
        </w:rPr>
        <w:t>Спортивно - оздоровительный лагерь по месту жительства или выездной 3-6 недель;</w:t>
      </w:r>
    </w:p>
    <w:p w:rsidR="003230FE" w:rsidRPr="00FD0291" w:rsidRDefault="003230FE" w:rsidP="00AA3B8D">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Основными условиями перевода </w:t>
      </w:r>
      <w:proofErr w:type="gramStart"/>
      <w:r w:rsidRPr="00FD0291">
        <w:rPr>
          <w:rFonts w:ascii="Times New Roman" w:hAnsi="Times New Roman" w:cs="Times New Roman"/>
          <w:sz w:val="24"/>
          <w:szCs w:val="24"/>
        </w:rPr>
        <w:t>обучающихся</w:t>
      </w:r>
      <w:proofErr w:type="gramEnd"/>
      <w:r w:rsidRPr="00FD0291">
        <w:rPr>
          <w:rFonts w:ascii="Times New Roman" w:hAnsi="Times New Roman" w:cs="Times New Roman"/>
          <w:sz w:val="24"/>
          <w:szCs w:val="24"/>
        </w:rPr>
        <w:t xml:space="preserve"> на следующий год является:</w:t>
      </w:r>
    </w:p>
    <w:p w:rsidR="003230FE" w:rsidRPr="00FD0291" w:rsidRDefault="003230FE" w:rsidP="00AA3B8D">
      <w:pPr>
        <w:spacing w:line="240" w:lineRule="atLeast"/>
        <w:contextualSpacing/>
        <w:rPr>
          <w:rFonts w:ascii="Times New Roman" w:hAnsi="Times New Roman" w:cs="Times New Roman"/>
          <w:sz w:val="24"/>
          <w:szCs w:val="24"/>
        </w:rPr>
      </w:pPr>
      <w:r w:rsidRPr="00FD0291">
        <w:rPr>
          <w:rFonts w:ascii="Times New Roman" w:hAnsi="Times New Roman" w:cs="Times New Roman"/>
          <w:sz w:val="24"/>
          <w:szCs w:val="24"/>
        </w:rPr>
        <w:t xml:space="preserve">-выполнение требований контрольно-переводных нормативов по всем разделам, выполнение спортивных разрядов и условий инструкторской и судейской практики в соответствии с этапом подготовки.  </w:t>
      </w:r>
    </w:p>
    <w:p w:rsidR="004F4F04" w:rsidRPr="00FD0291" w:rsidRDefault="00C60179" w:rsidP="004F4F04">
      <w:pPr>
        <w:spacing w:line="240" w:lineRule="atLeast"/>
        <w:contextualSpacing/>
        <w:jc w:val="both"/>
        <w:rPr>
          <w:rFonts w:ascii="Times New Roman" w:eastAsiaTheme="majorEastAsia" w:hAnsi="Times New Roman" w:cs="Times New Roman"/>
          <w:b/>
          <w:color w:val="000000" w:themeColor="text1"/>
          <w:sz w:val="24"/>
          <w:szCs w:val="24"/>
          <w:lang w:eastAsia="ru-RU"/>
        </w:rPr>
      </w:pPr>
      <w:r w:rsidRPr="00FD0291">
        <w:rPr>
          <w:rFonts w:ascii="Times New Roman" w:hAnsi="Times New Roman" w:cs="Times New Roman"/>
          <w:sz w:val="24"/>
          <w:szCs w:val="24"/>
        </w:rPr>
        <w:t>,</w:t>
      </w:r>
      <w:r w:rsidR="004F4F04">
        <w:rPr>
          <w:rFonts w:ascii="Times New Roman" w:hAnsi="Times New Roman" w:cs="Times New Roman"/>
          <w:b/>
          <w:sz w:val="24"/>
          <w:szCs w:val="24"/>
        </w:rPr>
        <w:t xml:space="preserve">  2.5.</w:t>
      </w:r>
      <w:r w:rsidR="004F4F04" w:rsidRPr="00FD0291">
        <w:rPr>
          <w:rFonts w:ascii="Times New Roman" w:hAnsi="Times New Roman" w:cs="Times New Roman"/>
          <w:b/>
          <w:sz w:val="24"/>
          <w:szCs w:val="24"/>
        </w:rPr>
        <w:t xml:space="preserve"> Медицинские, возрастные и психофизические требования  к лицам, проходящим спортивную подготовку.   </w:t>
      </w:r>
      <w:r w:rsidR="004F4F04" w:rsidRPr="00FD0291">
        <w:rPr>
          <w:rStyle w:val="a5"/>
          <w:rFonts w:ascii="Times New Roman" w:eastAsiaTheme="majorEastAsia" w:hAnsi="Times New Roman" w:cs="Times New Roman"/>
          <w:color w:val="000000" w:themeColor="text1"/>
          <w:sz w:val="24"/>
          <w:szCs w:val="24"/>
          <w:lang w:eastAsia="ru-RU"/>
        </w:rPr>
        <w:t xml:space="preserve">   </w:t>
      </w:r>
    </w:p>
    <w:p w:rsidR="004F4F04" w:rsidRPr="00FD0291" w:rsidRDefault="004F4F04" w:rsidP="004F4F04">
      <w:pPr>
        <w:spacing w:line="240" w:lineRule="atLeast"/>
        <w:contextualSpacing/>
        <w:rPr>
          <w:rFonts w:ascii="Times New Roman" w:hAnsi="Times New Roman" w:cs="Times New Roman"/>
          <w:sz w:val="24"/>
          <w:szCs w:val="24"/>
        </w:rPr>
      </w:pPr>
      <w:r w:rsidRPr="00FD0291">
        <w:rPr>
          <w:rFonts w:ascii="Times New Roman" w:hAnsi="Times New Roman" w:cs="Times New Roman"/>
          <w:b/>
          <w:sz w:val="24"/>
          <w:szCs w:val="24"/>
        </w:rPr>
        <w:t>Медицинские требования</w:t>
      </w:r>
      <w:r w:rsidRPr="00FD0291">
        <w:rPr>
          <w:rFonts w:ascii="Times New Roman" w:hAnsi="Times New Roman" w:cs="Times New Roman"/>
          <w:sz w:val="24"/>
          <w:szCs w:val="24"/>
        </w:rPr>
        <w:t>.</w:t>
      </w:r>
    </w:p>
    <w:p w:rsidR="004F4F04" w:rsidRPr="00FD0291" w:rsidRDefault="004F4F04" w:rsidP="004F4F04">
      <w:pPr>
        <w:spacing w:after="0"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Лицо, желающее пройти спортивную подготовку, может быть зачислено в учреждение, только при наличии медицинского заключения о допуске к тренировочным занятиям.</w:t>
      </w:r>
    </w:p>
    <w:p w:rsidR="004F4F04" w:rsidRPr="00FD0291" w:rsidRDefault="004F4F04" w:rsidP="004F4F04">
      <w:pPr>
        <w:spacing w:after="0"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В медицинское обеспечение лиц,  проходящих спортивную подготовку в учреждении, входит:</w:t>
      </w:r>
    </w:p>
    <w:p w:rsidR="004F4F04" w:rsidRPr="00FD0291" w:rsidRDefault="004F4F04" w:rsidP="004F4F04">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дополнительные медицинские осмотры перед участием в спортивных соревнованиях, после болезни или травмы:</w:t>
      </w:r>
    </w:p>
    <w:p w:rsidR="00C60179" w:rsidRPr="00FD0291" w:rsidRDefault="004F4F04" w:rsidP="004F4F04">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-санитарно-гигиенический </w:t>
      </w:r>
      <w:proofErr w:type="gramStart"/>
      <w:r w:rsidRPr="00FD0291">
        <w:rPr>
          <w:rFonts w:ascii="Times New Roman" w:hAnsi="Times New Roman" w:cs="Times New Roman"/>
          <w:sz w:val="24"/>
          <w:szCs w:val="24"/>
        </w:rPr>
        <w:t>контроль за</w:t>
      </w:r>
      <w:proofErr w:type="gramEnd"/>
      <w:r w:rsidRPr="00FD0291">
        <w:rPr>
          <w:rFonts w:ascii="Times New Roman" w:hAnsi="Times New Roman" w:cs="Times New Roman"/>
          <w:sz w:val="24"/>
          <w:szCs w:val="24"/>
        </w:rPr>
        <w:t xml:space="preserve"> режимом дня, местами проведения тренировочных занятий</w:t>
      </w:r>
      <w:r w:rsidR="00C60179" w:rsidRPr="00FD0291">
        <w:rPr>
          <w:rFonts w:ascii="Times New Roman" w:hAnsi="Times New Roman" w:cs="Times New Roman"/>
          <w:sz w:val="24"/>
          <w:szCs w:val="24"/>
        </w:rPr>
        <w:t xml:space="preserve"> спортивных соревнований, одеждой, обувью.</w:t>
      </w:r>
    </w:p>
    <w:p w:rsidR="00C60179" w:rsidRPr="00FD0291" w:rsidRDefault="00C60179" w:rsidP="00AA3B8D">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b/>
          <w:sz w:val="24"/>
          <w:szCs w:val="24"/>
        </w:rPr>
        <w:t>Возрастные требования.</w:t>
      </w:r>
    </w:p>
    <w:p w:rsidR="00C60179" w:rsidRPr="00FD0291" w:rsidRDefault="00C60179" w:rsidP="00AA3B8D">
      <w:pPr>
        <w:spacing w:after="0" w:line="240" w:lineRule="atLeast"/>
        <w:contextualSpacing/>
        <w:jc w:val="both"/>
        <w:rPr>
          <w:rFonts w:ascii="Times New Roman" w:hAnsi="Times New Roman" w:cs="Times New Roman"/>
          <w:b/>
          <w:sz w:val="24"/>
          <w:szCs w:val="24"/>
        </w:rPr>
      </w:pPr>
      <w:r w:rsidRPr="00FD0291">
        <w:rPr>
          <w:rFonts w:ascii="Times New Roman" w:hAnsi="Times New Roman" w:cs="Times New Roman"/>
          <w:b/>
          <w:sz w:val="24"/>
          <w:szCs w:val="24"/>
        </w:rPr>
        <w:t xml:space="preserve">     </w:t>
      </w:r>
      <w:r w:rsidRPr="00FD0291">
        <w:rPr>
          <w:rFonts w:ascii="Times New Roman" w:hAnsi="Times New Roman" w:cs="Times New Roman"/>
          <w:sz w:val="24"/>
          <w:szCs w:val="24"/>
        </w:rPr>
        <w:t>С учетом специфики вида спорта настольный теннис,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C60179" w:rsidRPr="00FD0291" w:rsidRDefault="00C60179" w:rsidP="00AA3B8D">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 соответствии с Федеральными стандартами спортивной подготовки по виду спорта настольный теннис, установлен  минимальный возраст для зачисления на этапы  подготовки:</w:t>
      </w:r>
    </w:p>
    <w:p w:rsidR="00C60179" w:rsidRPr="00FD0291" w:rsidRDefault="00C60179" w:rsidP="00AA3B8D">
      <w:pPr>
        <w:spacing w:after="0" w:line="240" w:lineRule="atLeast"/>
        <w:contextualSpacing/>
        <w:rPr>
          <w:rFonts w:ascii="Times New Roman" w:hAnsi="Times New Roman" w:cs="Times New Roman"/>
          <w:sz w:val="24"/>
          <w:szCs w:val="24"/>
        </w:rPr>
      </w:pPr>
      <w:r w:rsidRPr="00FD0291">
        <w:rPr>
          <w:rFonts w:ascii="Times New Roman" w:hAnsi="Times New Roman" w:cs="Times New Roman"/>
          <w:sz w:val="24"/>
          <w:szCs w:val="24"/>
        </w:rPr>
        <w:t>- Этап начальной подготовки – 7 лет;</w:t>
      </w:r>
    </w:p>
    <w:p w:rsidR="00C60179" w:rsidRPr="00FD0291" w:rsidRDefault="00C60179" w:rsidP="00AA3B8D">
      <w:pPr>
        <w:spacing w:after="0" w:line="240" w:lineRule="atLeast"/>
        <w:contextualSpacing/>
        <w:rPr>
          <w:rFonts w:ascii="Times New Roman" w:hAnsi="Times New Roman" w:cs="Times New Roman"/>
          <w:sz w:val="24"/>
          <w:szCs w:val="24"/>
        </w:rPr>
      </w:pPr>
      <w:r w:rsidRPr="00FD0291">
        <w:rPr>
          <w:rFonts w:ascii="Times New Roman" w:hAnsi="Times New Roman" w:cs="Times New Roman"/>
          <w:sz w:val="24"/>
          <w:szCs w:val="24"/>
        </w:rPr>
        <w:t>- Тренировочный этап (этап спортивной специализации)– 8 лет;</w:t>
      </w:r>
    </w:p>
    <w:p w:rsidR="00C60179" w:rsidRPr="00FD0291" w:rsidRDefault="00C60179" w:rsidP="00AA3B8D">
      <w:pPr>
        <w:spacing w:after="0" w:line="240" w:lineRule="atLeast"/>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Установление максимального возраста лиц, проходящих спортивную подготовку по Программе спортивной по</w:t>
      </w:r>
      <w:r w:rsidR="00492EA8" w:rsidRPr="00FD0291">
        <w:rPr>
          <w:rFonts w:ascii="Times New Roman" w:hAnsi="Times New Roman" w:cs="Times New Roman"/>
          <w:sz w:val="24"/>
          <w:szCs w:val="24"/>
        </w:rPr>
        <w:t>дготовки по виду спорта настольный теннис</w:t>
      </w:r>
      <w:r w:rsidRPr="00FD0291">
        <w:rPr>
          <w:rFonts w:ascii="Times New Roman" w:hAnsi="Times New Roman" w:cs="Times New Roman"/>
          <w:sz w:val="24"/>
          <w:szCs w:val="24"/>
        </w:rPr>
        <w:t>, как  основание к отчислению данного занимающегося из учреждения законодательством не предусмотрен.</w:t>
      </w:r>
      <w:proofErr w:type="gramEnd"/>
    </w:p>
    <w:p w:rsidR="00C60179" w:rsidRPr="00FD0291" w:rsidRDefault="00C60179" w:rsidP="00AA3B8D">
      <w:pPr>
        <w:spacing w:line="240" w:lineRule="atLeast"/>
        <w:contextualSpacing/>
        <w:rPr>
          <w:rFonts w:ascii="Times New Roman" w:hAnsi="Times New Roman" w:cs="Times New Roman"/>
          <w:sz w:val="24"/>
          <w:szCs w:val="24"/>
        </w:rPr>
      </w:pPr>
      <w:r w:rsidRPr="00FD0291">
        <w:rPr>
          <w:rFonts w:ascii="Times New Roman" w:hAnsi="Times New Roman" w:cs="Times New Roman"/>
          <w:b/>
          <w:sz w:val="24"/>
          <w:szCs w:val="24"/>
        </w:rPr>
        <w:t>Психофизические требования.</w:t>
      </w:r>
    </w:p>
    <w:p w:rsidR="00C60179" w:rsidRPr="00FD0291" w:rsidRDefault="00C60179" w:rsidP="00AA3B8D">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C60179" w:rsidRPr="00FD0291" w:rsidRDefault="00C60179" w:rsidP="00AA3B8D">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C60179" w:rsidRPr="00FD0291" w:rsidRDefault="00C60179" w:rsidP="00AA3B8D">
      <w:pPr>
        <w:spacing w:after="0"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развитая способность к проявлению волевых качеств;</w:t>
      </w:r>
    </w:p>
    <w:p w:rsidR="00C60179" w:rsidRPr="00FD0291" w:rsidRDefault="00C60179" w:rsidP="00C60179">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устойчивость спортсмена к стрессовым ситуациям тренировочной и соревновательной деятельности;</w:t>
      </w:r>
    </w:p>
    <w:p w:rsidR="00C60179" w:rsidRPr="00FD0291" w:rsidRDefault="00C60179" w:rsidP="00C60179">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C60179" w:rsidRPr="00FD0291" w:rsidRDefault="00C60179" w:rsidP="00C60179">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способность к психической регуляции движений, обеспечению эффективной мышечной координации;</w:t>
      </w:r>
    </w:p>
    <w:p w:rsidR="00C60179" w:rsidRPr="00FD0291" w:rsidRDefault="00C60179" w:rsidP="00C60179">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развитие наглядно-образной памяти, наглядно-образного мышления, распределения внимания;</w:t>
      </w:r>
    </w:p>
    <w:p w:rsidR="00C60179" w:rsidRPr="00FD0291" w:rsidRDefault="00C60179" w:rsidP="00C60179">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способность воспринимать, организовывать и перерабатывать информацию в условиях дефицита времени.</w:t>
      </w:r>
    </w:p>
    <w:p w:rsidR="00910E72" w:rsidRDefault="00745FE9" w:rsidP="00AA3B8D">
      <w:pPr>
        <w:pStyle w:val="1"/>
        <w:rPr>
          <w:sz w:val="24"/>
          <w:szCs w:val="24"/>
        </w:rPr>
      </w:pPr>
      <w:r w:rsidRPr="00FD0291">
        <w:rPr>
          <w:sz w:val="24"/>
          <w:szCs w:val="24"/>
        </w:rPr>
        <w:t>2.6. Предельные тренировочные нагрузки</w:t>
      </w:r>
    </w:p>
    <w:p w:rsidR="00C41E2B" w:rsidRPr="00910E72" w:rsidRDefault="00745FE9" w:rsidP="00910E72">
      <w:pPr>
        <w:pStyle w:val="1"/>
        <w:ind w:firstLine="708"/>
        <w:rPr>
          <w:sz w:val="24"/>
          <w:szCs w:val="24"/>
        </w:rPr>
      </w:pPr>
      <w:r w:rsidRPr="00FD0291">
        <w:rPr>
          <w:sz w:val="24"/>
          <w:szCs w:val="24"/>
        </w:rPr>
        <w:lastRenderedPageBreak/>
        <w:t xml:space="preserve"> </w:t>
      </w:r>
      <w:r w:rsidRPr="00AA3B8D">
        <w:rPr>
          <w:b w:val="0"/>
          <w:sz w:val="24"/>
          <w:szCs w:val="24"/>
        </w:rPr>
        <w:t xml:space="preserve">Предельные тренировочные нагрузки установлены Федеральными стандартами спортивной подготовки по виду спорта настольный теннис. Система многолетней подготовки спортивного резерва и высококвалифицированных спортсменов требует четкого планирования и учета нагрузки. Эта нагрузка определяется средствами и методами, которые используют в процессе занятий.  </w:t>
      </w:r>
    </w:p>
    <w:p w:rsidR="00A51AD4" w:rsidRPr="00AA3B8D" w:rsidRDefault="00C41E2B" w:rsidP="00C41E2B">
      <w:pPr>
        <w:spacing w:after="0" w:line="240" w:lineRule="auto"/>
        <w:jc w:val="both"/>
        <w:rPr>
          <w:rFonts w:ascii="Times New Roman" w:hAnsi="Times New Roman" w:cs="Times New Roman"/>
          <w:b/>
          <w:bCs/>
          <w:color w:val="4C4C4C"/>
          <w:spacing w:val="2"/>
          <w:sz w:val="24"/>
          <w:szCs w:val="24"/>
        </w:rPr>
      </w:pPr>
      <w:r w:rsidRPr="00FD0291">
        <w:rPr>
          <w:rFonts w:ascii="Times New Roman" w:hAnsi="Times New Roman" w:cs="Times New Roman"/>
          <w:sz w:val="24"/>
          <w:szCs w:val="24"/>
          <w:lang w:eastAsia="ru-RU"/>
        </w:rPr>
        <w:t xml:space="preserve">                </w:t>
      </w:r>
      <w:r w:rsidR="00745FE9" w:rsidRPr="00FD0291">
        <w:rPr>
          <w:rFonts w:ascii="Times New Roman" w:hAnsi="Times New Roman" w:cs="Times New Roman"/>
          <w:b/>
          <w:bCs/>
          <w:color w:val="4C4C4C"/>
          <w:spacing w:val="2"/>
          <w:sz w:val="24"/>
          <w:szCs w:val="24"/>
        </w:rPr>
        <w:t>Нормативы максимально</w:t>
      </w:r>
      <w:r w:rsidRPr="00FD0291">
        <w:rPr>
          <w:rFonts w:ascii="Times New Roman" w:hAnsi="Times New Roman" w:cs="Times New Roman"/>
          <w:b/>
          <w:bCs/>
          <w:color w:val="4C4C4C"/>
          <w:spacing w:val="2"/>
          <w:sz w:val="24"/>
          <w:szCs w:val="24"/>
        </w:rPr>
        <w:t>го объема тренировочной нагрузки.</w:t>
      </w:r>
    </w:p>
    <w:tbl>
      <w:tblPr>
        <w:tblW w:w="0" w:type="auto"/>
        <w:tblLayout w:type="fixed"/>
        <w:tblCellMar>
          <w:left w:w="0" w:type="dxa"/>
          <w:right w:w="0" w:type="dxa"/>
        </w:tblCellMar>
        <w:tblLook w:val="04A0" w:firstRow="1" w:lastRow="0" w:firstColumn="1" w:lastColumn="0" w:noHBand="0" w:noVBand="1"/>
      </w:tblPr>
      <w:tblGrid>
        <w:gridCol w:w="2977"/>
        <w:gridCol w:w="402"/>
        <w:gridCol w:w="933"/>
        <w:gridCol w:w="83"/>
        <w:gridCol w:w="1122"/>
        <w:gridCol w:w="295"/>
        <w:gridCol w:w="942"/>
        <w:gridCol w:w="759"/>
        <w:gridCol w:w="1701"/>
      </w:tblGrid>
      <w:tr w:rsidR="00A51AD4" w:rsidRPr="00FD0291" w:rsidTr="001F5296">
        <w:trPr>
          <w:gridAfter w:val="2"/>
          <w:wAfter w:w="2460" w:type="dxa"/>
          <w:trHeight w:val="15"/>
        </w:trPr>
        <w:tc>
          <w:tcPr>
            <w:tcW w:w="2977" w:type="dxa"/>
            <w:hideMark/>
          </w:tcPr>
          <w:p w:rsidR="00A51AD4" w:rsidRPr="00FD0291" w:rsidRDefault="00A51AD4">
            <w:pPr>
              <w:rPr>
                <w:rFonts w:ascii="Times New Roman" w:hAnsi="Times New Roman" w:cs="Times New Roman"/>
                <w:sz w:val="24"/>
                <w:szCs w:val="24"/>
              </w:rPr>
            </w:pPr>
          </w:p>
        </w:tc>
        <w:tc>
          <w:tcPr>
            <w:tcW w:w="402" w:type="dxa"/>
            <w:hideMark/>
          </w:tcPr>
          <w:p w:rsidR="00A51AD4" w:rsidRPr="00FD0291" w:rsidRDefault="00A51AD4">
            <w:pPr>
              <w:rPr>
                <w:rFonts w:ascii="Times New Roman" w:hAnsi="Times New Roman" w:cs="Times New Roman"/>
                <w:sz w:val="24"/>
                <w:szCs w:val="24"/>
              </w:rPr>
            </w:pPr>
          </w:p>
        </w:tc>
        <w:tc>
          <w:tcPr>
            <w:tcW w:w="933" w:type="dxa"/>
            <w:hideMark/>
          </w:tcPr>
          <w:p w:rsidR="00A51AD4" w:rsidRPr="00FD0291" w:rsidRDefault="00A51AD4">
            <w:pPr>
              <w:rPr>
                <w:rFonts w:ascii="Times New Roman" w:hAnsi="Times New Roman" w:cs="Times New Roman"/>
                <w:sz w:val="24"/>
                <w:szCs w:val="24"/>
              </w:rPr>
            </w:pPr>
          </w:p>
        </w:tc>
        <w:tc>
          <w:tcPr>
            <w:tcW w:w="1205" w:type="dxa"/>
            <w:gridSpan w:val="2"/>
            <w:hideMark/>
          </w:tcPr>
          <w:p w:rsidR="00A51AD4" w:rsidRPr="00FD0291" w:rsidRDefault="00A51AD4">
            <w:pPr>
              <w:rPr>
                <w:rFonts w:ascii="Times New Roman" w:hAnsi="Times New Roman" w:cs="Times New Roman"/>
                <w:sz w:val="24"/>
                <w:szCs w:val="24"/>
              </w:rPr>
            </w:pPr>
          </w:p>
        </w:tc>
        <w:tc>
          <w:tcPr>
            <w:tcW w:w="1237" w:type="dxa"/>
            <w:gridSpan w:val="2"/>
            <w:hideMark/>
          </w:tcPr>
          <w:p w:rsidR="00A51AD4" w:rsidRPr="00FD0291" w:rsidRDefault="00A51AD4">
            <w:pPr>
              <w:rPr>
                <w:rFonts w:ascii="Times New Roman" w:hAnsi="Times New Roman" w:cs="Times New Roman"/>
                <w:sz w:val="24"/>
                <w:szCs w:val="24"/>
              </w:rPr>
            </w:pPr>
          </w:p>
        </w:tc>
      </w:tr>
      <w:tr w:rsidR="00A51AD4" w:rsidRPr="00FD0291" w:rsidTr="001F5296">
        <w:trPr>
          <w:gridAfter w:val="8"/>
          <w:wAfter w:w="6237" w:type="dxa"/>
        </w:trPr>
        <w:tc>
          <w:tcPr>
            <w:tcW w:w="297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p>
        </w:tc>
      </w:tr>
      <w:tr w:rsidR="00A51AD4" w:rsidRPr="00FD0291" w:rsidTr="001F5296">
        <w:tc>
          <w:tcPr>
            <w:tcW w:w="2977" w:type="dxa"/>
            <w:tcBorders>
              <w:top w:val="nil"/>
              <w:left w:val="single" w:sz="6" w:space="0" w:color="000000"/>
              <w:bottom w:val="nil"/>
              <w:right w:val="single" w:sz="6" w:space="0" w:color="000000"/>
            </w:tcBorders>
            <w:tcMar>
              <w:top w:w="0" w:type="dxa"/>
              <w:left w:w="130" w:type="dxa"/>
              <w:bottom w:w="0" w:type="dxa"/>
              <w:right w:w="130" w:type="dxa"/>
            </w:tcMar>
            <w:hideMark/>
          </w:tcPr>
          <w:p w:rsidR="00A51AD4" w:rsidRPr="00FD0291" w:rsidRDefault="00A51AD4">
            <w:pPr>
              <w:rPr>
                <w:rFonts w:ascii="Times New Roman" w:hAnsi="Times New Roman" w:cs="Times New Roman"/>
                <w:sz w:val="24"/>
                <w:szCs w:val="24"/>
              </w:rPr>
            </w:pPr>
            <w:r w:rsidRPr="00FD0291">
              <w:rPr>
                <w:rFonts w:ascii="Times New Roman" w:hAnsi="Times New Roman" w:cs="Times New Roman"/>
                <w:color w:val="2D2D2D"/>
                <w:sz w:val="24"/>
                <w:szCs w:val="24"/>
              </w:rPr>
              <w:t>Этапный норматив</w:t>
            </w:r>
          </w:p>
        </w:tc>
        <w:tc>
          <w:tcPr>
            <w:tcW w:w="2835"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этап начальной подготовки</w:t>
            </w:r>
          </w:p>
        </w:tc>
        <w:tc>
          <w:tcPr>
            <w:tcW w:w="3402"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тренировочный этап (этап спортивной специализации)</w:t>
            </w:r>
          </w:p>
        </w:tc>
      </w:tr>
      <w:tr w:rsidR="00A51AD4" w:rsidRPr="00FD0291" w:rsidTr="001F5296">
        <w:tc>
          <w:tcPr>
            <w:tcW w:w="297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rPr>
                <w:rFonts w:ascii="Times New Roman" w:hAnsi="Times New Roman" w:cs="Times New Roman"/>
                <w:sz w:val="24"/>
                <w:szCs w:val="24"/>
              </w:rPr>
            </w:pP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до года</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свыше года</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до двух лет</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свыше двух лет</w:t>
            </w:r>
          </w:p>
        </w:tc>
      </w:tr>
      <w:tr w:rsidR="00A51AD4" w:rsidRPr="00FD0291" w:rsidTr="001F5296">
        <w:tc>
          <w:tcPr>
            <w:tcW w:w="29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textAlignment w:val="baseline"/>
              <w:rPr>
                <w:color w:val="2D2D2D"/>
              </w:rPr>
            </w:pPr>
            <w:r w:rsidRPr="00FD0291">
              <w:rPr>
                <w:color w:val="2D2D2D"/>
              </w:rPr>
              <w:t>Количество часов в неделю</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6</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9</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12</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16</w:t>
            </w:r>
          </w:p>
        </w:tc>
      </w:tr>
      <w:tr w:rsidR="00A51AD4" w:rsidRPr="00FD0291" w:rsidTr="001F5296">
        <w:tc>
          <w:tcPr>
            <w:tcW w:w="29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textAlignment w:val="baseline"/>
              <w:rPr>
                <w:color w:val="2D2D2D"/>
              </w:rPr>
            </w:pPr>
            <w:r w:rsidRPr="00FD0291">
              <w:rPr>
                <w:color w:val="2D2D2D"/>
              </w:rPr>
              <w:t>Количество тренировок в неделю</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3</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5</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6</w:t>
            </w:r>
          </w:p>
        </w:tc>
      </w:tr>
      <w:tr w:rsidR="00A51AD4" w:rsidRPr="00FD0291" w:rsidTr="001F5296">
        <w:tc>
          <w:tcPr>
            <w:tcW w:w="29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textAlignment w:val="baseline"/>
              <w:rPr>
                <w:color w:val="2D2D2D"/>
              </w:rPr>
            </w:pPr>
            <w:r w:rsidRPr="00FD0291">
              <w:rPr>
                <w:color w:val="2D2D2D"/>
              </w:rPr>
              <w:t>Общее количество часов в год</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312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468</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624</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832</w:t>
            </w:r>
          </w:p>
        </w:tc>
      </w:tr>
      <w:tr w:rsidR="00A51AD4" w:rsidRPr="00FD0291" w:rsidTr="001F5296">
        <w:tc>
          <w:tcPr>
            <w:tcW w:w="29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textAlignment w:val="baseline"/>
              <w:rPr>
                <w:color w:val="2D2D2D"/>
              </w:rPr>
            </w:pPr>
            <w:r w:rsidRPr="00FD0291">
              <w:rPr>
                <w:color w:val="2D2D2D"/>
              </w:rPr>
              <w:t>Общее количество тренировок в год</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156</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260</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260</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51AD4" w:rsidRPr="00FD0291" w:rsidRDefault="00A51AD4">
            <w:pPr>
              <w:pStyle w:val="formattext"/>
              <w:spacing w:before="0" w:beforeAutospacing="0" w:after="0" w:afterAutospacing="0" w:line="315" w:lineRule="atLeast"/>
              <w:jc w:val="center"/>
              <w:textAlignment w:val="baseline"/>
              <w:rPr>
                <w:color w:val="2D2D2D"/>
              </w:rPr>
            </w:pPr>
            <w:r w:rsidRPr="00FD0291">
              <w:rPr>
                <w:color w:val="2D2D2D"/>
              </w:rPr>
              <w:t>312</w:t>
            </w:r>
          </w:p>
        </w:tc>
      </w:tr>
    </w:tbl>
    <w:p w:rsidR="00B119E6" w:rsidRPr="00FD0291" w:rsidRDefault="00B119E6" w:rsidP="00AA3B8D">
      <w:pPr>
        <w:spacing w:line="240" w:lineRule="atLeast"/>
        <w:contextualSpacing/>
        <w:jc w:val="both"/>
        <w:rPr>
          <w:rFonts w:ascii="Times New Roman" w:hAnsi="Times New Roman" w:cs="Times New Roman"/>
          <w:b/>
          <w:sz w:val="24"/>
          <w:szCs w:val="24"/>
        </w:rPr>
      </w:pPr>
    </w:p>
    <w:p w:rsidR="005D3F7C" w:rsidRPr="00FD0291" w:rsidRDefault="005D3F7C" w:rsidP="005D3F7C">
      <w:pPr>
        <w:rPr>
          <w:rFonts w:ascii="Times New Roman" w:hAnsi="Times New Roman" w:cs="Times New Roman"/>
          <w:b/>
          <w:sz w:val="24"/>
          <w:szCs w:val="24"/>
        </w:rPr>
      </w:pPr>
      <w:r w:rsidRPr="00FD0291">
        <w:rPr>
          <w:rFonts w:ascii="Times New Roman" w:hAnsi="Times New Roman" w:cs="Times New Roman"/>
          <w:b/>
          <w:sz w:val="24"/>
          <w:szCs w:val="24"/>
        </w:rPr>
        <w:t>2.7. Минимальный и предельный объем соревновательной деятельности.</w:t>
      </w:r>
    </w:p>
    <w:p w:rsidR="0028116E" w:rsidRPr="00FD0291" w:rsidRDefault="005D3F7C" w:rsidP="0028116E">
      <w:pPr>
        <w:pStyle w:val="ConsPlusNormal"/>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w:t>
      </w:r>
      <w:r w:rsidR="0028116E" w:rsidRPr="00FD0291">
        <w:rPr>
          <w:rFonts w:ascii="Times New Roman" w:hAnsi="Times New Roman" w:cs="Times New Roman"/>
          <w:sz w:val="24"/>
          <w:szCs w:val="24"/>
        </w:rPr>
        <w:tab/>
      </w:r>
      <w:r w:rsidRPr="00FD0291">
        <w:rPr>
          <w:rFonts w:ascii="Times New Roman" w:hAnsi="Times New Roman" w:cs="Times New Roman"/>
          <w:sz w:val="24"/>
          <w:szCs w:val="24"/>
        </w:rPr>
        <w:t xml:space="preserve">  Минимальный и предельный объем соревновательной деятельности установлен Федеральными стандартами спортивной подготовки по виду спорта настольный теннис и зависит от этапа спортивной подготовки </w:t>
      </w:r>
      <w:r w:rsidRPr="00FF453D">
        <w:rPr>
          <w:rFonts w:ascii="Times New Roman" w:hAnsi="Times New Roman" w:cs="Times New Roman"/>
          <w:sz w:val="24"/>
          <w:szCs w:val="24"/>
        </w:rPr>
        <w:t>(Приложение N 3 к Федеральному стандарту спортивной по</w:t>
      </w:r>
      <w:r w:rsidR="00FF6603" w:rsidRPr="00FF453D">
        <w:rPr>
          <w:rFonts w:ascii="Times New Roman" w:hAnsi="Times New Roman" w:cs="Times New Roman"/>
          <w:sz w:val="24"/>
          <w:szCs w:val="24"/>
        </w:rPr>
        <w:t>дготовки по виду спорта настольный теннис</w:t>
      </w:r>
      <w:r w:rsidRPr="00FF453D">
        <w:rPr>
          <w:rFonts w:ascii="Times New Roman" w:hAnsi="Times New Roman" w:cs="Times New Roman"/>
          <w:sz w:val="24"/>
          <w:szCs w:val="24"/>
        </w:rPr>
        <w:t xml:space="preserve">). </w:t>
      </w:r>
      <w:r w:rsidRPr="00FD0291">
        <w:rPr>
          <w:rFonts w:ascii="Times New Roman" w:hAnsi="Times New Roman" w:cs="Times New Roman"/>
          <w:sz w:val="24"/>
          <w:szCs w:val="24"/>
        </w:rPr>
        <w:t xml:space="preserve"> </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ОБЪЕМ СОРЕВНОВАТЕЛЬНОЙ ДЕЯТЕЛЬНОСТИ</w:t>
      </w:r>
      <w:proofErr w:type="gramStart"/>
      <w:r w:rsidRPr="00FD0291">
        <w:rPr>
          <w:rFonts w:ascii="Times New Roman" w:hAnsi="Times New Roman" w:cs="Times New Roman"/>
          <w:sz w:val="24"/>
          <w:szCs w:val="24"/>
        </w:rPr>
        <w:t xml:space="preserve"> </w:t>
      </w:r>
      <w:r w:rsidR="00AA3B8D">
        <w:rPr>
          <w:rFonts w:ascii="Times New Roman" w:hAnsi="Times New Roman" w:cs="Times New Roman"/>
          <w:sz w:val="24"/>
          <w:szCs w:val="24"/>
        </w:rPr>
        <w:t>.</w:t>
      </w:r>
      <w:proofErr w:type="gramEnd"/>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формируемым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субъекта Российской Федерации, календарных планов физкультурных и спортивных мероприятий муниципальных образований.</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Требования к участию в спортивных соревнованиях: </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соответствие возраста и пола участника положению (регламента) об официальных спортивных соревнованиях и правилам вида спорта настольный теннис;</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настольный теннис;</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 прохождение предварительного соревновательного отбора; </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наличие соответствующего медицинского заключения о допуске к участию в спортивных соревнованиях;</w:t>
      </w:r>
    </w:p>
    <w:p w:rsidR="0028116E"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 соблюдение общероссийских антидопинговых правил и антидопинговых правил, утвержденных международными антидопинговыми организациями. </w:t>
      </w:r>
    </w:p>
    <w:p w:rsidR="00FF6603" w:rsidRPr="00FD0291" w:rsidRDefault="0028116E" w:rsidP="0028116E">
      <w:pPr>
        <w:pStyle w:val="ConsPlusNormal"/>
        <w:ind w:firstLine="708"/>
        <w:jc w:val="both"/>
        <w:outlineLvl w:val="1"/>
        <w:rPr>
          <w:rFonts w:ascii="Times New Roman" w:hAnsi="Times New Roman" w:cs="Times New Roman"/>
          <w:sz w:val="24"/>
          <w:szCs w:val="24"/>
        </w:rPr>
      </w:pPr>
      <w:r w:rsidRPr="00FD0291">
        <w:rPr>
          <w:rFonts w:ascii="Times New Roman" w:hAnsi="Times New Roman" w:cs="Times New Roman"/>
          <w:sz w:val="24"/>
          <w:szCs w:val="24"/>
        </w:rPr>
        <w:t xml:space="preserve"> </w:t>
      </w:r>
    </w:p>
    <w:p w:rsidR="00BB5D7D" w:rsidRPr="00FD0291" w:rsidRDefault="0028116E" w:rsidP="00FF6603">
      <w:pPr>
        <w:ind w:firstLine="709"/>
        <w:jc w:val="both"/>
        <w:rPr>
          <w:rFonts w:ascii="Times New Roman" w:hAnsi="Times New Roman" w:cs="Times New Roman"/>
          <w:sz w:val="24"/>
          <w:szCs w:val="24"/>
        </w:rPr>
      </w:pPr>
      <w:r w:rsidRPr="00FD0291">
        <w:rPr>
          <w:rFonts w:ascii="Times New Roman" w:hAnsi="Times New Roman" w:cs="Times New Roman"/>
          <w:sz w:val="24"/>
          <w:szCs w:val="24"/>
        </w:rPr>
        <w:t xml:space="preserve"> </w:t>
      </w:r>
    </w:p>
    <w:p w:rsidR="00BC7A03" w:rsidRPr="00FD0291" w:rsidRDefault="00BC7A03" w:rsidP="00BC7A03">
      <w:pPr>
        <w:jc w:val="both"/>
        <w:rPr>
          <w:rFonts w:ascii="Times New Roman" w:hAnsi="Times New Roman" w:cs="Times New Roman"/>
          <w:b/>
          <w:sz w:val="24"/>
          <w:szCs w:val="24"/>
        </w:rPr>
      </w:pPr>
      <w:r w:rsidRPr="00FD0291">
        <w:rPr>
          <w:rFonts w:ascii="Times New Roman" w:hAnsi="Times New Roman" w:cs="Times New Roman"/>
          <w:b/>
          <w:sz w:val="24"/>
          <w:szCs w:val="24"/>
        </w:rPr>
        <w:t>2.8. Требования к экипировке, спортивному инвентарю и оборудованию</w:t>
      </w:r>
    </w:p>
    <w:p w:rsidR="00FF6603" w:rsidRPr="00FD0291" w:rsidRDefault="00BC7A03" w:rsidP="00B62CB8">
      <w:pPr>
        <w:autoSpaceDE w:val="0"/>
        <w:autoSpaceDN w:val="0"/>
        <w:adjustRightInd w:val="0"/>
        <w:spacing w:after="0" w:line="240" w:lineRule="auto"/>
        <w:jc w:val="both"/>
        <w:rPr>
          <w:rFonts w:ascii="Times New Roman" w:hAnsi="Times New Roman" w:cs="Times New Roman"/>
          <w:b/>
          <w:sz w:val="24"/>
          <w:szCs w:val="24"/>
        </w:rPr>
      </w:pPr>
      <w:r w:rsidRPr="00FD0291">
        <w:rPr>
          <w:rFonts w:ascii="Times New Roman" w:hAnsi="Times New Roman" w:cs="Times New Roman"/>
          <w:b/>
          <w:sz w:val="24"/>
          <w:szCs w:val="24"/>
        </w:rPr>
        <w:lastRenderedPageBreak/>
        <w:t xml:space="preserve">      </w:t>
      </w:r>
      <w:r w:rsidRPr="00FD0291">
        <w:rPr>
          <w:rFonts w:ascii="Times New Roman" w:hAnsi="Times New Roman" w:cs="Times New Roman"/>
          <w:sz w:val="24"/>
          <w:szCs w:val="24"/>
        </w:rPr>
        <w:t>Организация тренировочного процесса включает в себя также обеспечение лиц, проходящих спортивную подготовку и лиц, осуществляющих спортивную подготовку, спортивной экипировкой, оборудованием и спортивным инвентарем.</w:t>
      </w:r>
      <w:r w:rsidRPr="00FD0291">
        <w:rPr>
          <w:rFonts w:ascii="Times New Roman" w:hAnsi="Times New Roman" w:cs="Times New Roman"/>
          <w:sz w:val="24"/>
          <w:szCs w:val="24"/>
          <w:lang w:eastAsia="ru-RU"/>
        </w:rPr>
        <w:t xml:space="preserve"> Экипировка спортсменов для участия в соревнованиях должна соответствовать требованиям официальных правил соревнований по настольному теннису. </w:t>
      </w:r>
      <w:proofErr w:type="gramStart"/>
      <w:r w:rsidRPr="00FD0291">
        <w:rPr>
          <w:rFonts w:ascii="Times New Roman" w:hAnsi="Times New Roman" w:cs="Times New Roman"/>
          <w:sz w:val="24"/>
          <w:szCs w:val="24"/>
          <w:lang w:eastAsia="ru-RU"/>
        </w:rPr>
        <w:t>Нормы обеспечения спортивной экипировкой по этапам спортивной подготовки и перечень оборудования и спортивного инвентаря, необходимых для прохождения спортивной подготовки представлены в таблицах №</w:t>
      </w:r>
      <w:r w:rsidR="00B62CB8" w:rsidRPr="00FD0291">
        <w:rPr>
          <w:rFonts w:ascii="Times New Roman" w:hAnsi="Times New Roman" w:cs="Times New Roman"/>
          <w:sz w:val="24"/>
          <w:szCs w:val="24"/>
          <w:lang w:eastAsia="ru-RU"/>
        </w:rPr>
        <w:t>1-2</w:t>
      </w:r>
      <w:r w:rsidR="00CB3944" w:rsidRPr="00FD0291">
        <w:rPr>
          <w:rFonts w:ascii="Times New Roman" w:hAnsi="Times New Roman" w:cs="Times New Roman"/>
          <w:sz w:val="24"/>
          <w:szCs w:val="24"/>
          <w:lang w:eastAsia="ru-RU"/>
        </w:rPr>
        <w:t>-3</w:t>
      </w:r>
      <w:r w:rsidRPr="00FD0291">
        <w:rPr>
          <w:rFonts w:ascii="Times New Roman" w:hAnsi="Times New Roman" w:cs="Times New Roman"/>
          <w:sz w:val="24"/>
          <w:szCs w:val="24"/>
          <w:lang w:eastAsia="ru-RU"/>
        </w:rPr>
        <w:t xml:space="preserve"> .</w:t>
      </w:r>
      <w:r w:rsidR="00B62CB8" w:rsidRPr="00FD0291">
        <w:rPr>
          <w:rStyle w:val="a7"/>
          <w:rFonts w:ascii="Times New Roman" w:hAnsi="Times New Roman" w:cs="Times New Roman"/>
          <w:b w:val="0"/>
          <w:bCs w:val="0"/>
          <w:sz w:val="24"/>
          <w:szCs w:val="24"/>
          <w:lang w:eastAsia="ru-RU"/>
        </w:rPr>
        <w:t xml:space="preserve"> </w:t>
      </w:r>
      <w:proofErr w:type="gramEnd"/>
    </w:p>
    <w:p w:rsidR="00AA3B8D" w:rsidRDefault="00B62CB8" w:rsidP="00AA3B8D">
      <w:pPr>
        <w:pStyle w:val="3"/>
        <w:shd w:val="clear" w:color="auto" w:fill="FFFFFF"/>
        <w:spacing w:before="375" w:after="225" w:line="240" w:lineRule="atLeast"/>
        <w:contextualSpacing/>
        <w:jc w:val="center"/>
        <w:textAlignment w:val="baseline"/>
        <w:rPr>
          <w:rFonts w:ascii="Times New Roman" w:hAnsi="Times New Roman" w:cs="Times New Roman"/>
          <w:bCs w:val="0"/>
          <w:color w:val="4C4C4C"/>
          <w:spacing w:val="2"/>
          <w:sz w:val="24"/>
          <w:szCs w:val="24"/>
        </w:rPr>
      </w:pPr>
      <w:r w:rsidRPr="00FD0291">
        <w:rPr>
          <w:rFonts w:ascii="Times New Roman" w:hAnsi="Times New Roman" w:cs="Times New Roman"/>
          <w:bCs w:val="0"/>
          <w:color w:val="4C4C4C"/>
          <w:spacing w:val="2"/>
          <w:sz w:val="24"/>
          <w:szCs w:val="24"/>
        </w:rPr>
        <w:t> </w:t>
      </w:r>
      <w:proofErr w:type="gramStart"/>
      <w:r w:rsidRPr="00FD0291">
        <w:rPr>
          <w:rFonts w:ascii="Times New Roman" w:hAnsi="Times New Roman" w:cs="Times New Roman"/>
          <w:bCs w:val="0"/>
          <w:color w:val="4C4C4C"/>
          <w:spacing w:val="2"/>
          <w:sz w:val="24"/>
          <w:szCs w:val="24"/>
        </w:rPr>
        <w:t>Оборудование и спортивный инвентарь, необходимые для прохождения спортивной подготовки</w:t>
      </w:r>
      <w:r w:rsidR="00AA3B8D">
        <w:rPr>
          <w:rFonts w:ascii="Times New Roman" w:hAnsi="Times New Roman" w:cs="Times New Roman"/>
          <w:bCs w:val="0"/>
          <w:color w:val="4C4C4C"/>
          <w:spacing w:val="2"/>
          <w:sz w:val="24"/>
          <w:szCs w:val="24"/>
        </w:rPr>
        <w:t>.</w:t>
      </w:r>
      <w:proofErr w:type="gramEnd"/>
    </w:p>
    <w:p w:rsidR="00B62CB8" w:rsidRPr="00AA3B8D" w:rsidRDefault="00AA3B8D" w:rsidP="00AA3B8D">
      <w:pPr>
        <w:pStyle w:val="3"/>
        <w:shd w:val="clear" w:color="auto" w:fill="FFFFFF"/>
        <w:spacing w:before="375" w:after="225" w:line="240" w:lineRule="atLeast"/>
        <w:contextualSpacing/>
        <w:jc w:val="center"/>
        <w:textAlignment w:val="baseline"/>
        <w:rPr>
          <w:rFonts w:ascii="Times New Roman" w:hAnsi="Times New Roman" w:cs="Times New Roman"/>
          <w:bCs w:val="0"/>
          <w:color w:val="4C4C4C"/>
          <w:spacing w:val="2"/>
          <w:sz w:val="24"/>
          <w:szCs w:val="24"/>
        </w:rPr>
      </w:pPr>
      <w:r>
        <w:rPr>
          <w:color w:val="2D2D2D"/>
          <w:spacing w:val="2"/>
        </w:rPr>
        <w:t xml:space="preserve">                                                                                                                    </w:t>
      </w:r>
      <w:r w:rsidR="00B119E6" w:rsidRPr="00FD0291">
        <w:rPr>
          <w:color w:val="2D2D2D"/>
          <w:spacing w:val="2"/>
        </w:rPr>
        <w:t>Таблица № 1</w:t>
      </w:r>
    </w:p>
    <w:tbl>
      <w:tblPr>
        <w:tblW w:w="0" w:type="auto"/>
        <w:tblCellMar>
          <w:left w:w="0" w:type="dxa"/>
          <w:right w:w="0" w:type="dxa"/>
        </w:tblCellMar>
        <w:tblLook w:val="04A0" w:firstRow="1" w:lastRow="0" w:firstColumn="1" w:lastColumn="0" w:noHBand="0" w:noVBand="1"/>
      </w:tblPr>
      <w:tblGrid>
        <w:gridCol w:w="870"/>
        <w:gridCol w:w="5223"/>
        <w:gridCol w:w="1620"/>
        <w:gridCol w:w="1642"/>
      </w:tblGrid>
      <w:tr w:rsidR="00B62CB8" w:rsidRPr="00FD0291" w:rsidTr="00B62CB8">
        <w:trPr>
          <w:trHeight w:val="15"/>
        </w:trPr>
        <w:tc>
          <w:tcPr>
            <w:tcW w:w="924" w:type="dxa"/>
            <w:hideMark/>
          </w:tcPr>
          <w:p w:rsidR="00B62CB8" w:rsidRPr="00FD0291" w:rsidRDefault="00B62CB8" w:rsidP="00AA3B8D">
            <w:pPr>
              <w:spacing w:line="240" w:lineRule="atLeast"/>
              <w:contextualSpacing/>
              <w:rPr>
                <w:rFonts w:ascii="Times New Roman" w:hAnsi="Times New Roman" w:cs="Times New Roman"/>
                <w:sz w:val="24"/>
                <w:szCs w:val="24"/>
              </w:rPr>
            </w:pPr>
          </w:p>
        </w:tc>
        <w:tc>
          <w:tcPr>
            <w:tcW w:w="5914" w:type="dxa"/>
            <w:hideMark/>
          </w:tcPr>
          <w:p w:rsidR="00B62CB8" w:rsidRPr="00FD0291" w:rsidRDefault="00B62CB8" w:rsidP="00AA3B8D">
            <w:pPr>
              <w:spacing w:line="240" w:lineRule="atLeast"/>
              <w:contextualSpacing/>
              <w:rPr>
                <w:rFonts w:ascii="Times New Roman" w:hAnsi="Times New Roman" w:cs="Times New Roman"/>
                <w:sz w:val="24"/>
                <w:szCs w:val="24"/>
              </w:rPr>
            </w:pPr>
          </w:p>
        </w:tc>
        <w:tc>
          <w:tcPr>
            <w:tcW w:w="1663" w:type="dxa"/>
            <w:hideMark/>
          </w:tcPr>
          <w:p w:rsidR="00B62CB8" w:rsidRPr="00FD0291" w:rsidRDefault="00B62CB8" w:rsidP="00AA3B8D">
            <w:pPr>
              <w:spacing w:line="240" w:lineRule="atLeast"/>
              <w:contextualSpacing/>
              <w:rPr>
                <w:rFonts w:ascii="Times New Roman" w:hAnsi="Times New Roman" w:cs="Times New Roman"/>
                <w:sz w:val="24"/>
                <w:szCs w:val="24"/>
              </w:rPr>
            </w:pPr>
          </w:p>
        </w:tc>
        <w:tc>
          <w:tcPr>
            <w:tcW w:w="1663" w:type="dxa"/>
            <w:hideMark/>
          </w:tcPr>
          <w:p w:rsidR="00B62CB8" w:rsidRPr="00FD0291" w:rsidRDefault="00B62CB8" w:rsidP="00AA3B8D">
            <w:pPr>
              <w:spacing w:line="240" w:lineRule="atLeast"/>
              <w:contextualSpacing/>
              <w:rPr>
                <w:rFonts w:ascii="Times New Roman" w:hAnsi="Times New Roman" w:cs="Times New Roman"/>
                <w:sz w:val="24"/>
                <w:szCs w:val="24"/>
              </w:rPr>
            </w:pP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b/>
                <w:color w:val="2D2D2D"/>
              </w:rPr>
            </w:pPr>
            <w:r w:rsidRPr="00FD0291">
              <w:rPr>
                <w:b/>
                <w:color w:val="2D2D2D"/>
              </w:rPr>
              <w:t xml:space="preserve">N </w:t>
            </w:r>
            <w:proofErr w:type="gramStart"/>
            <w:r w:rsidRPr="00FD0291">
              <w:rPr>
                <w:b/>
                <w:color w:val="2D2D2D"/>
              </w:rPr>
              <w:t>п</w:t>
            </w:r>
            <w:proofErr w:type="gramEnd"/>
            <w:r w:rsidRPr="00FD0291">
              <w:rPr>
                <w:b/>
                <w:color w:val="2D2D2D"/>
              </w:rPr>
              <w:t>/п</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b/>
                <w:color w:val="2D2D2D"/>
              </w:rPr>
            </w:pPr>
            <w:r w:rsidRPr="00FD0291">
              <w:rPr>
                <w:b/>
                <w:color w:val="2D2D2D"/>
              </w:rPr>
              <w:t>Наименование</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b/>
                <w:color w:val="2D2D2D"/>
              </w:rPr>
            </w:pPr>
            <w:r w:rsidRPr="00FD0291">
              <w:rPr>
                <w:b/>
                <w:color w:val="2D2D2D"/>
              </w:rPr>
              <w:t>Единица измерения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b/>
                <w:color w:val="2D2D2D"/>
              </w:rPr>
            </w:pPr>
            <w:r w:rsidRPr="00FD0291">
              <w:rPr>
                <w:b/>
                <w:color w:val="2D2D2D"/>
              </w:rPr>
              <w:t>Количество изделий</w:t>
            </w:r>
          </w:p>
        </w:tc>
      </w:tr>
      <w:tr w:rsidR="00B62CB8" w:rsidRPr="00FD0291" w:rsidTr="00B62CB8">
        <w:tc>
          <w:tcPr>
            <w:tcW w:w="10164"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b/>
                <w:bCs/>
                <w:color w:val="2D2D2D"/>
              </w:rPr>
              <w:t>Спортивное оборудование и инвентарь</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1</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Теннисный стол</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комплект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4</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2</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Ракетка для настольного тенниса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12</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3</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Мячи для настольного тенниса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300</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4</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Гантели переменной массы от 1,5 до 10 кг</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комплект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3</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5</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Мяч набивной (</w:t>
            </w:r>
            <w:proofErr w:type="spellStart"/>
            <w:r w:rsidRPr="00FD0291">
              <w:rPr>
                <w:color w:val="2D2D2D"/>
              </w:rPr>
              <w:t>медицинбол</w:t>
            </w:r>
            <w:proofErr w:type="spellEnd"/>
            <w:r w:rsidRPr="00FD0291">
              <w:rPr>
                <w:color w:val="2D2D2D"/>
              </w:rPr>
              <w:t>) весом от 1 до 5 кг</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7</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6</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Перекладина гимнастическая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1</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7</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Стенка гимнастическая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3</w:t>
            </w:r>
          </w:p>
        </w:tc>
      </w:tr>
      <w:tr w:rsidR="00B62CB8" w:rsidRPr="00FD0291" w:rsidTr="00B62CB8">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8</w:t>
            </w:r>
          </w:p>
        </w:tc>
        <w:tc>
          <w:tcPr>
            <w:tcW w:w="591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textAlignment w:val="baseline"/>
              <w:rPr>
                <w:color w:val="2D2D2D"/>
              </w:rPr>
            </w:pPr>
            <w:r w:rsidRPr="00FD0291">
              <w:rPr>
                <w:color w:val="2D2D2D"/>
              </w:rPr>
              <w:t>Скамейка гимнастическая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штук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62CB8" w:rsidRPr="00FD0291" w:rsidRDefault="00B62CB8" w:rsidP="00AA3B8D">
            <w:pPr>
              <w:pStyle w:val="formattext"/>
              <w:spacing w:before="0" w:beforeAutospacing="0" w:after="0" w:afterAutospacing="0" w:line="240" w:lineRule="atLeast"/>
              <w:contextualSpacing/>
              <w:jc w:val="center"/>
              <w:textAlignment w:val="baseline"/>
              <w:rPr>
                <w:color w:val="2D2D2D"/>
              </w:rPr>
            </w:pPr>
            <w:r w:rsidRPr="00FD0291">
              <w:rPr>
                <w:color w:val="2D2D2D"/>
              </w:rPr>
              <w:t>3</w:t>
            </w:r>
          </w:p>
        </w:tc>
      </w:tr>
    </w:tbl>
    <w:p w:rsidR="009D4BEC" w:rsidRPr="00FD0291" w:rsidRDefault="009D4BEC" w:rsidP="00B119E6">
      <w:pPr>
        <w:rPr>
          <w:rFonts w:ascii="Times New Roman" w:hAnsi="Times New Roman" w:cs="Times New Roman"/>
          <w:sz w:val="24"/>
          <w:szCs w:val="24"/>
        </w:rPr>
      </w:pPr>
    </w:p>
    <w:p w:rsidR="00B62CB8" w:rsidRPr="00FD0291" w:rsidRDefault="00B62CB8" w:rsidP="00B62CB8">
      <w:pPr>
        <w:pStyle w:val="formattext"/>
        <w:shd w:val="clear" w:color="auto" w:fill="FFFFFF"/>
        <w:spacing w:before="0" w:beforeAutospacing="0" w:after="0" w:afterAutospacing="0" w:line="315" w:lineRule="atLeast"/>
        <w:jc w:val="right"/>
        <w:textAlignment w:val="baseline"/>
        <w:rPr>
          <w:color w:val="2D2D2D"/>
          <w:spacing w:val="2"/>
        </w:rPr>
      </w:pPr>
      <w:r w:rsidRPr="00FD0291">
        <w:rPr>
          <w:color w:val="2D2D2D"/>
          <w:spacing w:val="2"/>
        </w:rPr>
        <w:t>Таблица 2</w:t>
      </w:r>
    </w:p>
    <w:tbl>
      <w:tblPr>
        <w:tblW w:w="9356" w:type="dxa"/>
        <w:tblCellMar>
          <w:left w:w="0" w:type="dxa"/>
          <w:right w:w="0" w:type="dxa"/>
        </w:tblCellMar>
        <w:tblLook w:val="04A0" w:firstRow="1" w:lastRow="0" w:firstColumn="1" w:lastColumn="0" w:noHBand="0" w:noVBand="1"/>
      </w:tblPr>
      <w:tblGrid>
        <w:gridCol w:w="777"/>
        <w:gridCol w:w="1523"/>
        <w:gridCol w:w="1412"/>
        <w:gridCol w:w="1382"/>
        <w:gridCol w:w="932"/>
        <w:gridCol w:w="1035"/>
        <w:gridCol w:w="932"/>
        <w:gridCol w:w="893"/>
        <w:gridCol w:w="470"/>
      </w:tblGrid>
      <w:tr w:rsidR="00B119E6" w:rsidRPr="00FD0291" w:rsidTr="00507BA9">
        <w:trPr>
          <w:gridAfter w:val="1"/>
          <w:wAfter w:w="470" w:type="dxa"/>
          <w:trHeight w:val="15"/>
        </w:trPr>
        <w:tc>
          <w:tcPr>
            <w:tcW w:w="777" w:type="dxa"/>
            <w:tcBorders>
              <w:top w:val="single" w:sz="4" w:space="0" w:color="auto"/>
            </w:tcBorders>
            <w:hideMark/>
          </w:tcPr>
          <w:p w:rsidR="00B119E6" w:rsidRPr="00FD0291" w:rsidRDefault="00B119E6">
            <w:pPr>
              <w:rPr>
                <w:rFonts w:ascii="Times New Roman" w:hAnsi="Times New Roman" w:cs="Times New Roman"/>
                <w:sz w:val="24"/>
                <w:szCs w:val="24"/>
              </w:rPr>
            </w:pPr>
          </w:p>
        </w:tc>
        <w:tc>
          <w:tcPr>
            <w:tcW w:w="1523" w:type="dxa"/>
            <w:tcBorders>
              <w:top w:val="single" w:sz="4" w:space="0" w:color="auto"/>
            </w:tcBorders>
            <w:hideMark/>
          </w:tcPr>
          <w:p w:rsidR="00B119E6" w:rsidRPr="00FD0291" w:rsidRDefault="00B119E6">
            <w:pPr>
              <w:rPr>
                <w:rFonts w:ascii="Times New Roman" w:hAnsi="Times New Roman" w:cs="Times New Roman"/>
                <w:sz w:val="24"/>
                <w:szCs w:val="24"/>
              </w:rPr>
            </w:pPr>
          </w:p>
        </w:tc>
        <w:tc>
          <w:tcPr>
            <w:tcW w:w="1412" w:type="dxa"/>
            <w:tcBorders>
              <w:top w:val="single" w:sz="4" w:space="0" w:color="auto"/>
            </w:tcBorders>
            <w:hideMark/>
          </w:tcPr>
          <w:p w:rsidR="00B119E6" w:rsidRPr="00FD0291" w:rsidRDefault="00B119E6">
            <w:pPr>
              <w:rPr>
                <w:rFonts w:ascii="Times New Roman" w:hAnsi="Times New Roman" w:cs="Times New Roman"/>
                <w:sz w:val="24"/>
                <w:szCs w:val="24"/>
              </w:rPr>
            </w:pPr>
          </w:p>
        </w:tc>
        <w:tc>
          <w:tcPr>
            <w:tcW w:w="1382" w:type="dxa"/>
            <w:tcBorders>
              <w:top w:val="single" w:sz="4" w:space="0" w:color="auto"/>
            </w:tcBorders>
            <w:hideMark/>
          </w:tcPr>
          <w:p w:rsidR="00B119E6" w:rsidRPr="00FD0291" w:rsidRDefault="00B119E6">
            <w:pPr>
              <w:rPr>
                <w:rFonts w:ascii="Times New Roman" w:hAnsi="Times New Roman" w:cs="Times New Roman"/>
                <w:sz w:val="24"/>
                <w:szCs w:val="24"/>
              </w:rPr>
            </w:pPr>
          </w:p>
        </w:tc>
        <w:tc>
          <w:tcPr>
            <w:tcW w:w="932" w:type="dxa"/>
            <w:hideMark/>
          </w:tcPr>
          <w:p w:rsidR="00B119E6" w:rsidRPr="00FD0291" w:rsidRDefault="00B119E6">
            <w:pPr>
              <w:rPr>
                <w:rFonts w:ascii="Times New Roman" w:hAnsi="Times New Roman" w:cs="Times New Roman"/>
                <w:sz w:val="24"/>
                <w:szCs w:val="24"/>
              </w:rPr>
            </w:pPr>
          </w:p>
        </w:tc>
        <w:tc>
          <w:tcPr>
            <w:tcW w:w="1035" w:type="dxa"/>
            <w:hideMark/>
          </w:tcPr>
          <w:p w:rsidR="00B119E6" w:rsidRPr="00FD0291" w:rsidRDefault="00B119E6">
            <w:pPr>
              <w:rPr>
                <w:rFonts w:ascii="Times New Roman" w:hAnsi="Times New Roman" w:cs="Times New Roman"/>
                <w:sz w:val="24"/>
                <w:szCs w:val="24"/>
              </w:rPr>
            </w:pPr>
          </w:p>
        </w:tc>
        <w:tc>
          <w:tcPr>
            <w:tcW w:w="932" w:type="dxa"/>
            <w:hideMark/>
          </w:tcPr>
          <w:p w:rsidR="00B119E6" w:rsidRPr="00FD0291" w:rsidRDefault="00B119E6">
            <w:pPr>
              <w:rPr>
                <w:rFonts w:ascii="Times New Roman" w:hAnsi="Times New Roman" w:cs="Times New Roman"/>
                <w:sz w:val="24"/>
                <w:szCs w:val="24"/>
              </w:rPr>
            </w:pPr>
          </w:p>
        </w:tc>
        <w:tc>
          <w:tcPr>
            <w:tcW w:w="893" w:type="dxa"/>
            <w:hideMark/>
          </w:tcPr>
          <w:p w:rsidR="00B119E6" w:rsidRPr="00FD0291" w:rsidRDefault="00B119E6">
            <w:pPr>
              <w:rPr>
                <w:rFonts w:ascii="Times New Roman" w:hAnsi="Times New Roman" w:cs="Times New Roman"/>
                <w:sz w:val="24"/>
                <w:szCs w:val="24"/>
              </w:rPr>
            </w:pPr>
          </w:p>
        </w:tc>
      </w:tr>
      <w:tr w:rsidR="00B119E6" w:rsidRPr="00FD0291" w:rsidTr="009D4BEC">
        <w:trPr>
          <w:gridAfter w:val="8"/>
          <w:wAfter w:w="8579" w:type="dxa"/>
        </w:trPr>
        <w:tc>
          <w:tcPr>
            <w:tcW w:w="777"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B119E6" w:rsidRPr="00FD0291" w:rsidRDefault="00B119E6">
            <w:pPr>
              <w:rPr>
                <w:rFonts w:ascii="Times New Roman" w:hAnsi="Times New Roman" w:cs="Times New Roman"/>
                <w:sz w:val="24"/>
                <w:szCs w:val="24"/>
              </w:rPr>
            </w:pPr>
          </w:p>
        </w:tc>
      </w:tr>
      <w:tr w:rsidR="009D4BEC" w:rsidRPr="00FD0291" w:rsidTr="00507BA9">
        <w:tc>
          <w:tcPr>
            <w:tcW w:w="777"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rsidR="009D4BEC" w:rsidRPr="00FD0291" w:rsidRDefault="009D4BEC" w:rsidP="009D4BEC">
            <w:pPr>
              <w:pStyle w:val="formattext"/>
              <w:spacing w:before="0" w:beforeAutospacing="0" w:after="0" w:afterAutospacing="0" w:line="315" w:lineRule="atLeast"/>
              <w:jc w:val="center"/>
              <w:textAlignment w:val="baseline"/>
              <w:rPr>
                <w:b/>
                <w:color w:val="2D2D2D"/>
              </w:rPr>
            </w:pPr>
            <w:proofErr w:type="spellStart"/>
            <w:r w:rsidRPr="00FD0291">
              <w:rPr>
                <w:b/>
                <w:color w:val="2D2D2D"/>
              </w:rPr>
              <w:t>Nп</w:t>
            </w:r>
            <w:proofErr w:type="spellEnd"/>
            <w:r w:rsidRPr="00FD0291">
              <w:rPr>
                <w:b/>
                <w:color w:val="2D2D2D"/>
              </w:rPr>
              <w:t>/</w:t>
            </w:r>
            <w:proofErr w:type="gramStart"/>
            <w:r w:rsidRPr="00FD0291">
              <w:rPr>
                <w:b/>
                <w:color w:val="2D2D2D"/>
              </w:rPr>
              <w:t>п</w:t>
            </w:r>
            <w:proofErr w:type="gramEnd"/>
          </w:p>
        </w:tc>
        <w:tc>
          <w:tcPr>
            <w:tcW w:w="1523" w:type="dxa"/>
            <w:vMerge w:val="restart"/>
            <w:tcBorders>
              <w:top w:val="single" w:sz="4" w:space="0" w:color="auto"/>
              <w:left w:val="single" w:sz="6" w:space="0" w:color="000000"/>
              <w:right w:val="single" w:sz="6" w:space="0" w:color="000000"/>
            </w:tcBorders>
            <w:tcMar>
              <w:top w:w="0" w:type="dxa"/>
              <w:left w:w="130" w:type="dxa"/>
              <w:bottom w:w="0" w:type="dxa"/>
              <w:right w:w="130" w:type="dxa"/>
            </w:tcMar>
            <w:hideMark/>
          </w:tcPr>
          <w:p w:rsidR="009D4BEC" w:rsidRPr="00FD0291" w:rsidRDefault="009D4BEC" w:rsidP="009D4BEC">
            <w:pPr>
              <w:pStyle w:val="formattext"/>
              <w:spacing w:before="0" w:beforeAutospacing="0" w:after="0" w:afterAutospacing="0" w:line="315" w:lineRule="atLeast"/>
              <w:jc w:val="center"/>
              <w:textAlignment w:val="baseline"/>
              <w:rPr>
                <w:b/>
                <w:color w:val="2D2D2D"/>
              </w:rPr>
            </w:pPr>
            <w:proofErr w:type="spellStart"/>
            <w:proofErr w:type="gramStart"/>
            <w:r w:rsidRPr="00FD0291">
              <w:rPr>
                <w:b/>
                <w:color w:val="2D2D2D"/>
              </w:rPr>
              <w:t>Наимено-вание</w:t>
            </w:r>
            <w:proofErr w:type="spellEnd"/>
            <w:proofErr w:type="gramEnd"/>
          </w:p>
        </w:tc>
        <w:tc>
          <w:tcPr>
            <w:tcW w:w="1412"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rsidR="009D4BEC" w:rsidRPr="00FD0291" w:rsidRDefault="009D4BEC" w:rsidP="009D4BEC">
            <w:pPr>
              <w:pStyle w:val="formattext"/>
              <w:spacing w:before="0" w:beforeAutospacing="0" w:after="0" w:afterAutospacing="0" w:line="315" w:lineRule="atLeast"/>
              <w:jc w:val="center"/>
              <w:textAlignment w:val="baseline"/>
              <w:rPr>
                <w:b/>
                <w:color w:val="2D2D2D"/>
              </w:rPr>
            </w:pPr>
            <w:r w:rsidRPr="00FD0291">
              <w:rPr>
                <w:b/>
                <w:color w:val="2D2D2D"/>
              </w:rPr>
              <w:t>Единица измерения</w:t>
            </w:r>
          </w:p>
        </w:tc>
        <w:tc>
          <w:tcPr>
            <w:tcW w:w="1382" w:type="dxa"/>
            <w:vMerge w:val="restart"/>
            <w:tcBorders>
              <w:top w:val="single" w:sz="4" w:space="0" w:color="auto"/>
              <w:left w:val="single" w:sz="6" w:space="0" w:color="000000"/>
              <w:right w:val="single" w:sz="6" w:space="0" w:color="000000"/>
            </w:tcBorders>
            <w:tcMar>
              <w:top w:w="0" w:type="dxa"/>
              <w:left w:w="130" w:type="dxa"/>
              <w:bottom w:w="0" w:type="dxa"/>
              <w:right w:w="130" w:type="dxa"/>
            </w:tcMar>
            <w:hideMark/>
          </w:tcPr>
          <w:p w:rsidR="009D4BEC" w:rsidRPr="00FD0291" w:rsidRDefault="009D4BEC" w:rsidP="009D4BEC">
            <w:pPr>
              <w:pStyle w:val="formattext"/>
              <w:spacing w:before="0" w:beforeAutospacing="0" w:after="0" w:afterAutospacing="0" w:line="315" w:lineRule="atLeast"/>
              <w:jc w:val="center"/>
              <w:textAlignment w:val="baseline"/>
              <w:rPr>
                <w:b/>
                <w:color w:val="2D2D2D"/>
              </w:rPr>
            </w:pPr>
            <w:r w:rsidRPr="00FD0291">
              <w:rPr>
                <w:b/>
                <w:color w:val="2D2D2D"/>
              </w:rPr>
              <w:t>Расчетная единица</w:t>
            </w:r>
          </w:p>
        </w:tc>
        <w:tc>
          <w:tcPr>
            <w:tcW w:w="4262" w:type="dxa"/>
            <w:gridSpan w:val="5"/>
            <w:tcBorders>
              <w:top w:val="single" w:sz="4" w:space="0" w:color="auto"/>
              <w:left w:val="single" w:sz="6" w:space="0" w:color="000000"/>
              <w:bottom w:val="single" w:sz="6" w:space="0" w:color="000000"/>
              <w:right w:val="single" w:sz="4" w:space="0" w:color="auto"/>
            </w:tcBorders>
            <w:tcMar>
              <w:top w:w="0" w:type="dxa"/>
              <w:left w:w="130" w:type="dxa"/>
              <w:bottom w:w="0" w:type="dxa"/>
              <w:right w:w="130" w:type="dxa"/>
            </w:tcMar>
            <w:hideMark/>
          </w:tcPr>
          <w:p w:rsidR="009D4BEC" w:rsidRPr="00FD0291" w:rsidRDefault="009D4BEC" w:rsidP="00B119E6">
            <w:pPr>
              <w:pStyle w:val="formattext"/>
              <w:spacing w:before="0" w:beforeAutospacing="0" w:after="0" w:afterAutospacing="0" w:line="315" w:lineRule="atLeast"/>
              <w:textAlignment w:val="baseline"/>
              <w:rPr>
                <w:b/>
                <w:color w:val="2D2D2D"/>
              </w:rPr>
            </w:pPr>
            <w:r w:rsidRPr="00FD0291">
              <w:rPr>
                <w:b/>
                <w:color w:val="2D2D2D"/>
              </w:rPr>
              <w:t>Этапы спортивной подготовки</w:t>
            </w:r>
          </w:p>
        </w:tc>
      </w:tr>
      <w:tr w:rsidR="009D4BEC" w:rsidRPr="00FD0291" w:rsidTr="001D5670">
        <w:tc>
          <w:tcPr>
            <w:tcW w:w="777" w:type="dxa"/>
            <w:vMerge/>
            <w:tcBorders>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p>
        </w:tc>
        <w:tc>
          <w:tcPr>
            <w:tcW w:w="1523" w:type="dxa"/>
            <w:vMerge/>
            <w:tcBorders>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p>
        </w:tc>
        <w:tc>
          <w:tcPr>
            <w:tcW w:w="1412" w:type="dxa"/>
            <w:vMerge/>
            <w:tcBorders>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p>
        </w:tc>
        <w:tc>
          <w:tcPr>
            <w:tcW w:w="1382" w:type="dxa"/>
            <w:vMerge/>
            <w:tcBorders>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p>
        </w:tc>
        <w:tc>
          <w:tcPr>
            <w:tcW w:w="196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r w:rsidRPr="00FD0291">
              <w:rPr>
                <w:b/>
                <w:color w:val="2D2D2D"/>
              </w:rPr>
              <w:t>этап начальной подготовки</w:t>
            </w:r>
          </w:p>
        </w:tc>
        <w:tc>
          <w:tcPr>
            <w:tcW w:w="2295"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r w:rsidRPr="00FD0291">
              <w:rPr>
                <w:b/>
                <w:color w:val="2D2D2D"/>
              </w:rPr>
              <w:t>тренировочный этап (этап спортивной специализации)</w:t>
            </w:r>
          </w:p>
        </w:tc>
      </w:tr>
      <w:tr w:rsidR="009D4BEC" w:rsidRPr="00FD0291" w:rsidTr="001D5670">
        <w:tc>
          <w:tcPr>
            <w:tcW w:w="777"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rPr>
                <w:rFonts w:ascii="Times New Roman" w:hAnsi="Times New Roman" w:cs="Times New Roman"/>
                <w:sz w:val="24"/>
                <w:szCs w:val="24"/>
              </w:rPr>
            </w:pPr>
          </w:p>
        </w:tc>
        <w:tc>
          <w:tcPr>
            <w:tcW w:w="1523"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rPr>
                <w:rFonts w:ascii="Times New Roman" w:hAnsi="Times New Roman" w:cs="Times New Roman"/>
                <w:sz w:val="24"/>
                <w:szCs w:val="24"/>
              </w:rPr>
            </w:pPr>
          </w:p>
        </w:tc>
        <w:tc>
          <w:tcPr>
            <w:tcW w:w="1412"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rPr>
                <w:rFonts w:ascii="Times New Roman" w:hAnsi="Times New Roman" w:cs="Times New Roman"/>
                <w:sz w:val="24"/>
                <w:szCs w:val="24"/>
              </w:rPr>
            </w:pPr>
          </w:p>
        </w:tc>
        <w:tc>
          <w:tcPr>
            <w:tcW w:w="1382"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rPr>
                <w:rFonts w:ascii="Times New Roman" w:hAnsi="Times New Roman" w:cs="Times New Roman"/>
                <w:sz w:val="24"/>
                <w:szCs w:val="24"/>
              </w:rPr>
            </w:pPr>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кол</w:t>
            </w:r>
            <w:proofErr w:type="gramStart"/>
            <w:r w:rsidRPr="00FD0291">
              <w:rPr>
                <w:color w:val="2D2D2D"/>
              </w:rPr>
              <w:t>и-</w:t>
            </w:r>
            <w:proofErr w:type="gramEnd"/>
            <w:r w:rsidRPr="00FD0291">
              <w:rPr>
                <w:color w:val="2D2D2D"/>
              </w:rPr>
              <w:br/>
            </w:r>
            <w:proofErr w:type="spellStart"/>
            <w:r w:rsidRPr="00FD0291">
              <w:rPr>
                <w:color w:val="2D2D2D"/>
              </w:rPr>
              <w:t>чество</w:t>
            </w:r>
            <w:proofErr w:type="spellEnd"/>
          </w:p>
        </w:tc>
        <w:tc>
          <w:tcPr>
            <w:tcW w:w="10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 xml:space="preserve">срок </w:t>
            </w:r>
            <w:proofErr w:type="spellStart"/>
            <w:r w:rsidRPr="00FD0291">
              <w:rPr>
                <w:color w:val="2D2D2D"/>
              </w:rPr>
              <w:t>экспл</w:t>
            </w:r>
            <w:proofErr w:type="gramStart"/>
            <w:r w:rsidRPr="00FD0291">
              <w:rPr>
                <w:color w:val="2D2D2D"/>
              </w:rPr>
              <w:t>у</w:t>
            </w:r>
            <w:proofErr w:type="spellEnd"/>
            <w:r w:rsidRPr="00FD0291">
              <w:rPr>
                <w:color w:val="2D2D2D"/>
              </w:rPr>
              <w:t>-</w:t>
            </w:r>
            <w:proofErr w:type="gramEnd"/>
            <w:r w:rsidRPr="00FD0291">
              <w:rPr>
                <w:color w:val="2D2D2D"/>
              </w:rPr>
              <w:br/>
            </w:r>
            <w:proofErr w:type="spellStart"/>
            <w:r w:rsidRPr="00FD0291">
              <w:rPr>
                <w:color w:val="2D2D2D"/>
              </w:rPr>
              <w:t>атации</w:t>
            </w:r>
            <w:proofErr w:type="spellEnd"/>
            <w:r w:rsidRPr="00FD0291">
              <w:rPr>
                <w:color w:val="2D2D2D"/>
              </w:rPr>
              <w:t xml:space="preserve"> (лет)</w:t>
            </w:r>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кол</w:t>
            </w:r>
            <w:proofErr w:type="gramStart"/>
            <w:r w:rsidRPr="00FD0291">
              <w:rPr>
                <w:color w:val="2D2D2D"/>
              </w:rPr>
              <w:t>и-</w:t>
            </w:r>
            <w:proofErr w:type="gramEnd"/>
            <w:r w:rsidRPr="00FD0291">
              <w:rPr>
                <w:color w:val="2D2D2D"/>
              </w:rPr>
              <w:br/>
            </w:r>
            <w:proofErr w:type="spellStart"/>
            <w:r w:rsidRPr="00FD0291">
              <w:rPr>
                <w:color w:val="2D2D2D"/>
              </w:rPr>
              <w:t>чество</w:t>
            </w:r>
            <w:proofErr w:type="spellEnd"/>
          </w:p>
        </w:tc>
        <w:tc>
          <w:tcPr>
            <w:tcW w:w="136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 xml:space="preserve">срок </w:t>
            </w:r>
            <w:proofErr w:type="spellStart"/>
            <w:r w:rsidRPr="00FD0291">
              <w:rPr>
                <w:color w:val="2D2D2D"/>
              </w:rPr>
              <w:t>экспл</w:t>
            </w:r>
            <w:proofErr w:type="gramStart"/>
            <w:r w:rsidRPr="00FD0291">
              <w:rPr>
                <w:color w:val="2D2D2D"/>
              </w:rPr>
              <w:t>у</w:t>
            </w:r>
            <w:proofErr w:type="spellEnd"/>
            <w:r w:rsidRPr="00FD0291">
              <w:rPr>
                <w:color w:val="2D2D2D"/>
              </w:rPr>
              <w:t>-</w:t>
            </w:r>
            <w:proofErr w:type="gramEnd"/>
            <w:r w:rsidRPr="00FD0291">
              <w:rPr>
                <w:color w:val="2D2D2D"/>
              </w:rPr>
              <w:br/>
            </w:r>
            <w:proofErr w:type="spellStart"/>
            <w:r w:rsidRPr="00FD0291">
              <w:rPr>
                <w:color w:val="2D2D2D"/>
              </w:rPr>
              <w:t>атации</w:t>
            </w:r>
            <w:proofErr w:type="spellEnd"/>
            <w:r w:rsidRPr="00FD0291">
              <w:rPr>
                <w:color w:val="2D2D2D"/>
              </w:rPr>
              <w:t xml:space="preserve"> (лет)</w:t>
            </w:r>
          </w:p>
        </w:tc>
      </w:tr>
      <w:tr w:rsidR="00B119E6" w:rsidRPr="00FD0291" w:rsidTr="009D4BEC">
        <w:tc>
          <w:tcPr>
            <w:tcW w:w="7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textAlignment w:val="baseline"/>
              <w:rPr>
                <w:color w:val="2D2D2D"/>
              </w:rPr>
            </w:pPr>
            <w:r w:rsidRPr="00FD0291">
              <w:rPr>
                <w:color w:val="2D2D2D"/>
              </w:rPr>
              <w:t>1</w:t>
            </w:r>
          </w:p>
        </w:tc>
        <w:tc>
          <w:tcPr>
            <w:tcW w:w="152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textAlignment w:val="baseline"/>
              <w:rPr>
                <w:color w:val="2D2D2D"/>
              </w:rPr>
            </w:pPr>
            <w:r w:rsidRPr="00FD0291">
              <w:rPr>
                <w:color w:val="2D2D2D"/>
              </w:rPr>
              <w:t>Ракетка для настольного тенниса</w:t>
            </w:r>
          </w:p>
        </w:tc>
        <w:tc>
          <w:tcPr>
            <w:tcW w:w="141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штук</w:t>
            </w:r>
          </w:p>
        </w:tc>
        <w:tc>
          <w:tcPr>
            <w:tcW w:w="138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w:t>
            </w:r>
          </w:p>
        </w:tc>
        <w:tc>
          <w:tcPr>
            <w:tcW w:w="10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w:t>
            </w:r>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1</w:t>
            </w:r>
          </w:p>
        </w:tc>
        <w:tc>
          <w:tcPr>
            <w:tcW w:w="136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1</w:t>
            </w:r>
          </w:p>
        </w:tc>
      </w:tr>
      <w:tr w:rsidR="00B119E6" w:rsidRPr="00FD0291" w:rsidTr="009D4BEC">
        <w:tc>
          <w:tcPr>
            <w:tcW w:w="77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textAlignment w:val="baseline"/>
              <w:rPr>
                <w:color w:val="2D2D2D"/>
              </w:rPr>
            </w:pPr>
            <w:r w:rsidRPr="00FD0291">
              <w:rPr>
                <w:color w:val="2D2D2D"/>
              </w:rPr>
              <w:t>2</w:t>
            </w:r>
          </w:p>
        </w:tc>
        <w:tc>
          <w:tcPr>
            <w:tcW w:w="152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textAlignment w:val="baseline"/>
              <w:rPr>
                <w:color w:val="2D2D2D"/>
              </w:rPr>
            </w:pPr>
            <w:r w:rsidRPr="00FD0291">
              <w:rPr>
                <w:color w:val="2D2D2D"/>
              </w:rPr>
              <w:t>Резиновые накладки для ракетки</w:t>
            </w:r>
          </w:p>
        </w:tc>
        <w:tc>
          <w:tcPr>
            <w:tcW w:w="141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штук</w:t>
            </w:r>
          </w:p>
        </w:tc>
        <w:tc>
          <w:tcPr>
            <w:tcW w:w="138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w:t>
            </w:r>
          </w:p>
        </w:tc>
        <w:tc>
          <w:tcPr>
            <w:tcW w:w="10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w:t>
            </w:r>
          </w:p>
        </w:tc>
        <w:tc>
          <w:tcPr>
            <w:tcW w:w="93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6</w:t>
            </w:r>
          </w:p>
        </w:tc>
        <w:tc>
          <w:tcPr>
            <w:tcW w:w="136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119E6" w:rsidRPr="00FD0291" w:rsidRDefault="00B119E6">
            <w:pPr>
              <w:pStyle w:val="formattext"/>
              <w:spacing w:before="0" w:beforeAutospacing="0" w:after="0" w:afterAutospacing="0" w:line="315" w:lineRule="atLeast"/>
              <w:jc w:val="center"/>
              <w:textAlignment w:val="baseline"/>
              <w:rPr>
                <w:color w:val="2D2D2D"/>
              </w:rPr>
            </w:pPr>
            <w:r w:rsidRPr="00FD0291">
              <w:rPr>
                <w:color w:val="2D2D2D"/>
              </w:rPr>
              <w:t>1</w:t>
            </w:r>
          </w:p>
        </w:tc>
      </w:tr>
    </w:tbl>
    <w:p w:rsidR="00B62CB8" w:rsidRPr="00FD0291" w:rsidRDefault="00B62CB8" w:rsidP="00394389">
      <w:pPr>
        <w:pStyle w:val="3"/>
        <w:shd w:val="clear" w:color="auto" w:fill="FFFFFF"/>
        <w:spacing w:before="375" w:after="225"/>
        <w:textAlignment w:val="baseline"/>
        <w:rPr>
          <w:rFonts w:ascii="Times New Roman" w:hAnsi="Times New Roman" w:cs="Times New Roman"/>
          <w:b w:val="0"/>
          <w:bCs w:val="0"/>
          <w:color w:val="4C4C4C"/>
          <w:spacing w:val="2"/>
          <w:sz w:val="24"/>
          <w:szCs w:val="24"/>
        </w:rPr>
      </w:pPr>
    </w:p>
    <w:p w:rsidR="00BB5D7D" w:rsidRPr="00FD0291" w:rsidRDefault="00BB5D7D" w:rsidP="00BB5D7D">
      <w:pPr>
        <w:pStyle w:val="3"/>
        <w:shd w:val="clear" w:color="auto" w:fill="FFFFFF"/>
        <w:spacing w:before="375" w:after="225"/>
        <w:jc w:val="center"/>
        <w:textAlignment w:val="baseline"/>
        <w:rPr>
          <w:rFonts w:ascii="Times New Roman" w:hAnsi="Times New Roman" w:cs="Times New Roman"/>
          <w:bCs w:val="0"/>
          <w:color w:val="4C4C4C"/>
          <w:spacing w:val="2"/>
          <w:sz w:val="24"/>
          <w:szCs w:val="24"/>
        </w:rPr>
      </w:pPr>
      <w:r w:rsidRPr="00FD0291">
        <w:rPr>
          <w:rFonts w:ascii="Times New Roman" w:hAnsi="Times New Roman" w:cs="Times New Roman"/>
          <w:bCs w:val="0"/>
          <w:color w:val="4C4C4C"/>
          <w:spacing w:val="2"/>
          <w:sz w:val="24"/>
          <w:szCs w:val="24"/>
        </w:rPr>
        <w:t>Обеспечение спортивной экипировкой</w:t>
      </w:r>
    </w:p>
    <w:p w:rsidR="00BB5D7D" w:rsidRPr="00FD0291" w:rsidRDefault="00CB3944" w:rsidP="00BB5D7D">
      <w:pPr>
        <w:pStyle w:val="formattext"/>
        <w:shd w:val="clear" w:color="auto" w:fill="FFFFFF"/>
        <w:spacing w:before="0" w:beforeAutospacing="0" w:after="0" w:afterAutospacing="0" w:line="315" w:lineRule="atLeast"/>
        <w:textAlignment w:val="baseline"/>
        <w:rPr>
          <w:color w:val="2D2D2D"/>
          <w:spacing w:val="2"/>
        </w:rPr>
      </w:pPr>
      <w:r w:rsidRPr="00FD0291">
        <w:rPr>
          <w:color w:val="2D2D2D"/>
          <w:spacing w:val="2"/>
        </w:rPr>
        <w:t xml:space="preserve">                                                                                                                           Таблица № 3.</w:t>
      </w:r>
    </w:p>
    <w:tbl>
      <w:tblPr>
        <w:tblW w:w="9214" w:type="dxa"/>
        <w:tblInd w:w="130" w:type="dxa"/>
        <w:tblLayout w:type="fixed"/>
        <w:tblCellMar>
          <w:left w:w="0" w:type="dxa"/>
          <w:right w:w="0" w:type="dxa"/>
        </w:tblCellMar>
        <w:tblLook w:val="04A0" w:firstRow="1" w:lastRow="0" w:firstColumn="1" w:lastColumn="0" w:noHBand="0" w:noVBand="1"/>
      </w:tblPr>
      <w:tblGrid>
        <w:gridCol w:w="469"/>
        <w:gridCol w:w="1658"/>
        <w:gridCol w:w="708"/>
        <w:gridCol w:w="1843"/>
        <w:gridCol w:w="992"/>
        <w:gridCol w:w="993"/>
        <w:gridCol w:w="1134"/>
        <w:gridCol w:w="1417"/>
      </w:tblGrid>
      <w:tr w:rsidR="009D4BEC" w:rsidRPr="00FD0291" w:rsidTr="001D5670">
        <w:tc>
          <w:tcPr>
            <w:tcW w:w="469"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r w:rsidRPr="00FD0291">
              <w:rPr>
                <w:b/>
                <w:color w:val="2D2D2D"/>
              </w:rPr>
              <w:lastRenderedPageBreak/>
              <w:t>N</w:t>
            </w:r>
          </w:p>
        </w:tc>
        <w:tc>
          <w:tcPr>
            <w:tcW w:w="1658"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rsidR="00BE748E" w:rsidRPr="00FD0291" w:rsidRDefault="009D4BEC" w:rsidP="00BE748E">
            <w:pPr>
              <w:pStyle w:val="formattext"/>
              <w:spacing w:before="0" w:beforeAutospacing="0" w:after="0" w:afterAutospacing="0" w:line="315" w:lineRule="atLeast"/>
              <w:jc w:val="center"/>
              <w:textAlignment w:val="baseline"/>
              <w:rPr>
                <w:b/>
                <w:color w:val="2D2D2D"/>
              </w:rPr>
            </w:pPr>
            <w:proofErr w:type="spellStart"/>
            <w:r w:rsidRPr="00FD0291">
              <w:rPr>
                <w:b/>
                <w:color w:val="2D2D2D"/>
              </w:rPr>
              <w:t>Наимено</w:t>
            </w:r>
            <w:proofErr w:type="spellEnd"/>
            <w:r w:rsidR="00BE748E" w:rsidRPr="00FD0291">
              <w:rPr>
                <w:b/>
                <w:color w:val="2D2D2D"/>
              </w:rPr>
              <w:t>-</w:t>
            </w:r>
          </w:p>
          <w:p w:rsidR="009D4BEC" w:rsidRPr="00FD0291" w:rsidRDefault="009D4BEC" w:rsidP="00BE748E">
            <w:pPr>
              <w:pStyle w:val="formattext"/>
              <w:spacing w:before="0" w:beforeAutospacing="0" w:after="0" w:afterAutospacing="0" w:line="315" w:lineRule="atLeast"/>
              <w:jc w:val="center"/>
              <w:textAlignment w:val="baseline"/>
              <w:rPr>
                <w:b/>
                <w:color w:val="2D2D2D"/>
              </w:rPr>
            </w:pPr>
            <w:proofErr w:type="spellStart"/>
            <w:r w:rsidRPr="00FD0291">
              <w:rPr>
                <w:b/>
                <w:color w:val="2D2D2D"/>
              </w:rPr>
              <w:t>вание</w:t>
            </w:r>
            <w:proofErr w:type="spellEnd"/>
          </w:p>
        </w:tc>
        <w:tc>
          <w:tcPr>
            <w:tcW w:w="708"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r w:rsidRPr="00FD0291">
              <w:rPr>
                <w:b/>
                <w:color w:val="2D2D2D"/>
              </w:rPr>
              <w:t>Единица</w:t>
            </w:r>
          </w:p>
          <w:p w:rsidR="009D4BEC" w:rsidRPr="00FD0291" w:rsidRDefault="009D4BEC" w:rsidP="001D5670">
            <w:pPr>
              <w:pStyle w:val="formattext"/>
              <w:spacing w:after="0" w:line="315" w:lineRule="atLeast"/>
              <w:jc w:val="center"/>
              <w:textAlignment w:val="baseline"/>
              <w:rPr>
                <w:b/>
                <w:color w:val="2D2D2D"/>
              </w:rPr>
            </w:pPr>
            <w:r w:rsidRPr="00FD0291">
              <w:rPr>
                <w:b/>
                <w:color w:val="2D2D2D"/>
              </w:rPr>
              <w:t>измерения</w:t>
            </w:r>
          </w:p>
        </w:tc>
        <w:tc>
          <w:tcPr>
            <w:tcW w:w="1843"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b/>
                <w:color w:val="2D2D2D"/>
              </w:rPr>
            </w:pPr>
            <w:r w:rsidRPr="00FD0291">
              <w:rPr>
                <w:b/>
                <w:color w:val="2D2D2D"/>
              </w:rPr>
              <w:t>Расчетная</w:t>
            </w:r>
          </w:p>
          <w:p w:rsidR="009D4BEC" w:rsidRPr="00FD0291" w:rsidRDefault="009D4BEC" w:rsidP="001D5670">
            <w:pPr>
              <w:pStyle w:val="formattext"/>
              <w:spacing w:after="0" w:line="315" w:lineRule="atLeast"/>
              <w:jc w:val="center"/>
              <w:textAlignment w:val="baseline"/>
              <w:rPr>
                <w:b/>
                <w:color w:val="2D2D2D"/>
              </w:rPr>
            </w:pPr>
            <w:r w:rsidRPr="00FD0291">
              <w:rPr>
                <w:b/>
                <w:color w:val="2D2D2D"/>
              </w:rPr>
              <w:t>единица</w:t>
            </w:r>
          </w:p>
        </w:tc>
        <w:tc>
          <w:tcPr>
            <w:tcW w:w="4536" w:type="dxa"/>
            <w:gridSpan w:val="4"/>
            <w:tcBorders>
              <w:top w:val="single" w:sz="6" w:space="0" w:color="000000"/>
              <w:left w:val="single" w:sz="6" w:space="0" w:color="000000"/>
              <w:bottom w:val="single" w:sz="6" w:space="0" w:color="000000"/>
              <w:right w:val="single" w:sz="4" w:space="0" w:color="auto"/>
            </w:tcBorders>
            <w:tcMar>
              <w:top w:w="0" w:type="dxa"/>
              <w:left w:w="130" w:type="dxa"/>
              <w:bottom w:w="0" w:type="dxa"/>
              <w:right w:w="130" w:type="dxa"/>
            </w:tcMar>
            <w:hideMark/>
          </w:tcPr>
          <w:p w:rsidR="009D4BEC" w:rsidRPr="00FD0291" w:rsidRDefault="009D4BEC" w:rsidP="00394389">
            <w:pPr>
              <w:pStyle w:val="formattext"/>
              <w:spacing w:before="0" w:beforeAutospacing="0" w:after="0" w:afterAutospacing="0" w:line="315" w:lineRule="atLeast"/>
              <w:textAlignment w:val="baseline"/>
              <w:rPr>
                <w:b/>
                <w:color w:val="2D2D2D"/>
              </w:rPr>
            </w:pPr>
            <w:r w:rsidRPr="00FD0291">
              <w:rPr>
                <w:b/>
                <w:color w:val="2D2D2D"/>
              </w:rPr>
              <w:t>Этапы спортивной подготовки</w:t>
            </w:r>
          </w:p>
        </w:tc>
      </w:tr>
      <w:tr w:rsidR="009D4BEC" w:rsidRPr="00FD0291" w:rsidTr="001D5670">
        <w:tc>
          <w:tcPr>
            <w:tcW w:w="469" w:type="dxa"/>
            <w:tcBorders>
              <w:top w:val="single" w:sz="4" w:space="0" w:color="auto"/>
              <w:left w:val="single" w:sz="6" w:space="0" w:color="000000"/>
              <w:bottom w:val="single" w:sz="4" w:space="0" w:color="auto"/>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proofErr w:type="gramStart"/>
            <w:r w:rsidRPr="00FD0291">
              <w:rPr>
                <w:color w:val="2D2D2D"/>
              </w:rPr>
              <w:t>п</w:t>
            </w:r>
            <w:proofErr w:type="gramEnd"/>
            <w:r w:rsidRPr="00FD0291">
              <w:rPr>
                <w:color w:val="2D2D2D"/>
              </w:rPr>
              <w:t>/п</w:t>
            </w:r>
          </w:p>
        </w:tc>
        <w:tc>
          <w:tcPr>
            <w:tcW w:w="1658" w:type="dxa"/>
            <w:vMerge/>
            <w:tcBorders>
              <w:left w:val="single" w:sz="6" w:space="0" w:color="000000"/>
              <w:bottom w:val="single" w:sz="4" w:space="0" w:color="auto"/>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p>
        </w:tc>
        <w:tc>
          <w:tcPr>
            <w:tcW w:w="708" w:type="dxa"/>
            <w:vMerge/>
            <w:tcBorders>
              <w:left w:val="single" w:sz="6" w:space="0" w:color="000000"/>
              <w:bottom w:val="single" w:sz="4" w:space="0" w:color="auto"/>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p>
        </w:tc>
        <w:tc>
          <w:tcPr>
            <w:tcW w:w="1843" w:type="dxa"/>
            <w:vMerge/>
            <w:tcBorders>
              <w:left w:val="single" w:sz="6" w:space="0" w:color="000000"/>
              <w:bottom w:val="single" w:sz="4" w:space="0" w:color="auto"/>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этап начальной подготовки</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D4BEC" w:rsidRPr="00FD0291" w:rsidRDefault="009D4BEC">
            <w:pPr>
              <w:pStyle w:val="formattext"/>
              <w:spacing w:before="0" w:beforeAutospacing="0" w:after="0" w:afterAutospacing="0" w:line="315" w:lineRule="atLeast"/>
              <w:jc w:val="center"/>
              <w:textAlignment w:val="baseline"/>
              <w:rPr>
                <w:color w:val="2D2D2D"/>
              </w:rPr>
            </w:pPr>
            <w:r w:rsidRPr="00FD0291">
              <w:rPr>
                <w:color w:val="2D2D2D"/>
              </w:rPr>
              <w:t>тренировочный этап (этап спортивной специализации)</w:t>
            </w:r>
          </w:p>
        </w:tc>
      </w:tr>
      <w:tr w:rsidR="009D4BEC" w:rsidRPr="00FD0291" w:rsidTr="009D4BEC">
        <w:tc>
          <w:tcPr>
            <w:tcW w:w="469"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rPr>
                <w:rFonts w:ascii="Times New Roman" w:hAnsi="Times New Roman" w:cs="Times New Roman"/>
                <w:sz w:val="24"/>
                <w:szCs w:val="24"/>
              </w:rPr>
            </w:pPr>
          </w:p>
        </w:tc>
        <w:tc>
          <w:tcPr>
            <w:tcW w:w="1658"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rPr>
                <w:rFonts w:ascii="Times New Roman" w:hAnsi="Times New Roman" w:cs="Times New Roman"/>
                <w:sz w:val="24"/>
                <w:szCs w:val="24"/>
              </w:rPr>
            </w:pPr>
          </w:p>
        </w:tc>
        <w:tc>
          <w:tcPr>
            <w:tcW w:w="708"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rPr>
                <w:rFonts w:ascii="Times New Roman" w:hAnsi="Times New Roman" w:cs="Times New Roman"/>
                <w:sz w:val="24"/>
                <w:szCs w:val="24"/>
              </w:rPr>
            </w:pPr>
          </w:p>
        </w:tc>
        <w:tc>
          <w:tcPr>
            <w:tcW w:w="1843"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rPr>
                <w:rFonts w:ascii="Times New Roman" w:hAnsi="Times New Roman" w:cs="Times New Roman"/>
                <w:sz w:val="24"/>
                <w:szCs w:val="24"/>
              </w:rPr>
            </w:pPr>
          </w:p>
        </w:tc>
        <w:tc>
          <w:tcPr>
            <w:tcW w:w="992"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кол</w:t>
            </w:r>
            <w:proofErr w:type="gramStart"/>
            <w:r w:rsidRPr="00FD0291">
              <w:rPr>
                <w:color w:val="2D2D2D"/>
              </w:rPr>
              <w:t>и-</w:t>
            </w:r>
            <w:proofErr w:type="gramEnd"/>
            <w:r w:rsidRPr="00FD0291">
              <w:rPr>
                <w:color w:val="2D2D2D"/>
              </w:rPr>
              <w:br/>
            </w:r>
            <w:proofErr w:type="spellStart"/>
            <w:r w:rsidRPr="00FD0291">
              <w:rPr>
                <w:color w:val="2D2D2D"/>
              </w:rPr>
              <w:t>чество</w:t>
            </w:r>
            <w:proofErr w:type="spellEnd"/>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 xml:space="preserve">срок </w:t>
            </w:r>
            <w:proofErr w:type="spellStart"/>
            <w:r w:rsidRPr="00FD0291">
              <w:rPr>
                <w:color w:val="2D2D2D"/>
              </w:rPr>
              <w:t>экс</w:t>
            </w:r>
            <w:proofErr w:type="gramStart"/>
            <w:r w:rsidRPr="00FD0291">
              <w:rPr>
                <w:color w:val="2D2D2D"/>
              </w:rPr>
              <w:t>п</w:t>
            </w:r>
            <w:proofErr w:type="spellEnd"/>
            <w:r w:rsidRPr="00FD0291">
              <w:rPr>
                <w:color w:val="2D2D2D"/>
              </w:rPr>
              <w:t>-</w:t>
            </w:r>
            <w:proofErr w:type="gramEnd"/>
            <w:r w:rsidRPr="00FD0291">
              <w:rPr>
                <w:color w:val="2D2D2D"/>
              </w:rPr>
              <w:br/>
            </w:r>
            <w:proofErr w:type="spellStart"/>
            <w:r w:rsidRPr="00FD0291">
              <w:rPr>
                <w:color w:val="2D2D2D"/>
              </w:rPr>
              <w:t>луата</w:t>
            </w:r>
            <w:proofErr w:type="spellEnd"/>
            <w:r w:rsidRPr="00FD0291">
              <w:rPr>
                <w:color w:val="2D2D2D"/>
              </w:rPr>
              <w:t>-</w:t>
            </w:r>
            <w:r w:rsidRPr="00FD0291">
              <w:rPr>
                <w:color w:val="2D2D2D"/>
              </w:rPr>
              <w:br/>
            </w:r>
            <w:proofErr w:type="spellStart"/>
            <w:r w:rsidRPr="00FD0291">
              <w:rPr>
                <w:color w:val="2D2D2D"/>
              </w:rPr>
              <w:t>ции</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кол</w:t>
            </w:r>
            <w:proofErr w:type="gramStart"/>
            <w:r w:rsidRPr="00FD0291">
              <w:rPr>
                <w:color w:val="2D2D2D"/>
              </w:rPr>
              <w:t>и-</w:t>
            </w:r>
            <w:proofErr w:type="gramEnd"/>
            <w:r w:rsidRPr="00FD0291">
              <w:rPr>
                <w:color w:val="2D2D2D"/>
              </w:rPr>
              <w:br/>
            </w:r>
            <w:proofErr w:type="spellStart"/>
            <w:r w:rsidRPr="00FD0291">
              <w:rPr>
                <w:color w:val="2D2D2D"/>
              </w:rPr>
              <w:t>чество</w:t>
            </w:r>
            <w:proofErr w:type="spellEnd"/>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 xml:space="preserve">срок </w:t>
            </w:r>
            <w:proofErr w:type="spellStart"/>
            <w:r w:rsidRPr="00FD0291">
              <w:rPr>
                <w:color w:val="2D2D2D"/>
              </w:rPr>
              <w:t>экспл</w:t>
            </w:r>
            <w:proofErr w:type="gramStart"/>
            <w:r w:rsidRPr="00FD0291">
              <w:rPr>
                <w:color w:val="2D2D2D"/>
              </w:rPr>
              <w:t>у</w:t>
            </w:r>
            <w:proofErr w:type="spellEnd"/>
            <w:r w:rsidRPr="00FD0291">
              <w:rPr>
                <w:color w:val="2D2D2D"/>
              </w:rPr>
              <w:t>-</w:t>
            </w:r>
            <w:proofErr w:type="gramEnd"/>
            <w:r w:rsidRPr="00FD0291">
              <w:rPr>
                <w:color w:val="2D2D2D"/>
              </w:rPr>
              <w:br/>
            </w:r>
            <w:proofErr w:type="spellStart"/>
            <w:r w:rsidRPr="00FD0291">
              <w:rPr>
                <w:color w:val="2D2D2D"/>
              </w:rPr>
              <w:t>атации</w:t>
            </w:r>
            <w:proofErr w:type="spellEnd"/>
          </w:p>
        </w:tc>
      </w:tr>
      <w:tr w:rsidR="009D4BEC" w:rsidRPr="00FD0291" w:rsidTr="009D4BEC">
        <w:tc>
          <w:tcPr>
            <w:tcW w:w="46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658"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2</w:t>
            </w:r>
          </w:p>
        </w:tc>
        <w:tc>
          <w:tcPr>
            <w:tcW w:w="708"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3</w:t>
            </w:r>
          </w:p>
        </w:tc>
        <w:tc>
          <w:tcPr>
            <w:tcW w:w="184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7</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8</w:t>
            </w:r>
          </w:p>
        </w:tc>
      </w:tr>
      <w:tr w:rsidR="00394389" w:rsidRPr="00FD0291" w:rsidTr="00394389">
        <w:trPr>
          <w:gridAfter w:val="7"/>
          <w:wAfter w:w="8745" w:type="dxa"/>
        </w:trPr>
        <w:tc>
          <w:tcPr>
            <w:tcW w:w="469"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394389" w:rsidRPr="00FD0291" w:rsidRDefault="00394389">
            <w:pPr>
              <w:rPr>
                <w:rFonts w:ascii="Times New Roman" w:hAnsi="Times New Roman" w:cs="Times New Roman"/>
                <w:sz w:val="24"/>
                <w:szCs w:val="24"/>
              </w:rPr>
            </w:pP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Костюм спортивный тренировочный зимний</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штук</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2</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Костюм спортивный тренировочный летний</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штук</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3</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Кроссовки для спортивных залов</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пар</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4</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Спортивные брюки</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пар</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5</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Фиксаторы для голеностопа</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комплект</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6</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Фиксаторы коленных суставов</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комплект</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7</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Фиксаторы локтевых суставов</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комплект</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8</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Футболка</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штук</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r w:rsidR="009D4BEC" w:rsidRPr="00FD0291" w:rsidTr="009D4BEC">
        <w:tc>
          <w:tcPr>
            <w:tcW w:w="46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9</w:t>
            </w:r>
          </w:p>
        </w:tc>
        <w:tc>
          <w:tcPr>
            <w:tcW w:w="1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textAlignment w:val="baseline"/>
              <w:rPr>
                <w:color w:val="2D2D2D"/>
              </w:rPr>
            </w:pPr>
            <w:r w:rsidRPr="00FD0291">
              <w:rPr>
                <w:color w:val="2D2D2D"/>
              </w:rPr>
              <w:t>Шорты</w:t>
            </w:r>
          </w:p>
        </w:tc>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пар</w:t>
            </w:r>
          </w:p>
        </w:tc>
        <w:tc>
          <w:tcPr>
            <w:tcW w:w="18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на занима</w:t>
            </w:r>
            <w:proofErr w:type="gramStart"/>
            <w:r w:rsidRPr="00FD0291">
              <w:rPr>
                <w:color w:val="2D2D2D"/>
              </w:rPr>
              <w:t>ю-</w:t>
            </w:r>
            <w:proofErr w:type="gramEnd"/>
            <w:r w:rsidRPr="00FD0291">
              <w:rPr>
                <w:color w:val="2D2D2D"/>
              </w:rPr>
              <w:br/>
            </w:r>
            <w:proofErr w:type="spellStart"/>
            <w:r w:rsidRPr="00FD0291">
              <w:rPr>
                <w:color w:val="2D2D2D"/>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94389" w:rsidRPr="00FD0291" w:rsidRDefault="00394389">
            <w:pPr>
              <w:pStyle w:val="formattext"/>
              <w:spacing w:before="0" w:beforeAutospacing="0" w:after="0" w:afterAutospacing="0" w:line="315" w:lineRule="atLeast"/>
              <w:jc w:val="center"/>
              <w:textAlignment w:val="baseline"/>
              <w:rPr>
                <w:color w:val="2D2D2D"/>
              </w:rPr>
            </w:pPr>
            <w:r w:rsidRPr="00FD0291">
              <w:rPr>
                <w:color w:val="2D2D2D"/>
              </w:rPr>
              <w:t>1</w:t>
            </w:r>
          </w:p>
        </w:tc>
      </w:tr>
    </w:tbl>
    <w:p w:rsidR="00C41E2B" w:rsidRPr="00FD0291" w:rsidRDefault="00C41E2B">
      <w:pPr>
        <w:spacing w:line="240" w:lineRule="atLeast"/>
        <w:ind w:firstLine="708"/>
        <w:contextualSpacing/>
        <w:jc w:val="both"/>
        <w:rPr>
          <w:rFonts w:ascii="Times New Roman" w:hAnsi="Times New Roman" w:cs="Times New Roman"/>
          <w:b/>
          <w:sz w:val="24"/>
          <w:szCs w:val="24"/>
        </w:rPr>
      </w:pPr>
    </w:p>
    <w:p w:rsidR="001D5670" w:rsidRPr="00FD0291" w:rsidRDefault="001D5670" w:rsidP="001D5670">
      <w:pPr>
        <w:outlineLvl w:val="0"/>
        <w:rPr>
          <w:rFonts w:ascii="Times New Roman" w:hAnsi="Times New Roman" w:cs="Times New Roman"/>
          <w:b/>
          <w:sz w:val="24"/>
          <w:szCs w:val="24"/>
        </w:rPr>
      </w:pPr>
    </w:p>
    <w:p w:rsidR="00086316" w:rsidRDefault="001D5670" w:rsidP="00086316">
      <w:pPr>
        <w:outlineLvl w:val="0"/>
        <w:rPr>
          <w:rFonts w:ascii="Times New Roman" w:hAnsi="Times New Roman" w:cs="Times New Roman"/>
          <w:b/>
          <w:sz w:val="24"/>
          <w:szCs w:val="24"/>
        </w:rPr>
      </w:pPr>
      <w:r w:rsidRPr="00FD0291">
        <w:rPr>
          <w:rFonts w:ascii="Times New Roman" w:hAnsi="Times New Roman" w:cs="Times New Roman"/>
          <w:b/>
          <w:sz w:val="24"/>
          <w:szCs w:val="24"/>
        </w:rPr>
        <w:t>2.9. Требования к количественному и качественному составу групп подготовки.</w:t>
      </w:r>
    </w:p>
    <w:p w:rsidR="00086316" w:rsidRDefault="001D5670" w:rsidP="00086316">
      <w:pPr>
        <w:spacing w:line="240" w:lineRule="atLeast"/>
        <w:ind w:firstLine="708"/>
        <w:contextualSpacing/>
        <w:outlineLvl w:val="0"/>
        <w:rPr>
          <w:rFonts w:ascii="Times New Roman" w:hAnsi="Times New Roman" w:cs="Times New Roman"/>
          <w:b/>
          <w:sz w:val="24"/>
          <w:szCs w:val="24"/>
        </w:rPr>
      </w:pPr>
      <w:r w:rsidRPr="00FD0291">
        <w:rPr>
          <w:rFonts w:ascii="Times New Roman" w:hAnsi="Times New Roman" w:cs="Times New Roman"/>
          <w:sz w:val="24"/>
          <w:szCs w:val="24"/>
        </w:rPr>
        <w:t>Тренировочные занятия проводятся с группой</w:t>
      </w:r>
      <w:proofErr w:type="gramStart"/>
      <w:r w:rsidRPr="00FD0291">
        <w:rPr>
          <w:rFonts w:ascii="Times New Roman" w:hAnsi="Times New Roman" w:cs="Times New Roman"/>
          <w:sz w:val="24"/>
          <w:szCs w:val="24"/>
        </w:rPr>
        <w:t xml:space="preserve"> ,</w:t>
      </w:r>
      <w:proofErr w:type="gramEnd"/>
      <w:r w:rsidRPr="00FD0291">
        <w:rPr>
          <w:rFonts w:ascii="Times New Roman" w:hAnsi="Times New Roman" w:cs="Times New Roman"/>
          <w:sz w:val="24"/>
          <w:szCs w:val="24"/>
        </w:rPr>
        <w:t xml:space="preserve"> сформированной с учетом избранного вида спорта (дисциплины вида спорта), возрастных и гендерных особенностей </w:t>
      </w:r>
      <w:r w:rsidRPr="00FD0291">
        <w:rPr>
          <w:rFonts w:ascii="Times New Roman" w:hAnsi="Times New Roman" w:cs="Times New Roman"/>
          <w:sz w:val="24"/>
          <w:szCs w:val="24"/>
        </w:rPr>
        <w:lastRenderedPageBreak/>
        <w:t xml:space="preserve">спортсменов. Комплектование групп на этапах спортивной подготовки осуществляется с учетом: </w:t>
      </w:r>
    </w:p>
    <w:p w:rsidR="001D5670" w:rsidRPr="00086316" w:rsidRDefault="00086316" w:rsidP="00086316">
      <w:pPr>
        <w:spacing w:line="240" w:lineRule="atLeast"/>
        <w:ind w:firstLine="708"/>
        <w:contextualSpacing/>
        <w:outlineLvl w:val="0"/>
        <w:rPr>
          <w:rFonts w:ascii="Times New Roman" w:hAnsi="Times New Roman" w:cs="Times New Roman"/>
          <w:b/>
          <w:sz w:val="24"/>
          <w:szCs w:val="24"/>
        </w:rPr>
      </w:pPr>
      <w:r>
        <w:rPr>
          <w:rFonts w:ascii="Times New Roman" w:hAnsi="Times New Roman" w:cs="Times New Roman"/>
          <w:b/>
          <w:sz w:val="24"/>
          <w:szCs w:val="24"/>
        </w:rPr>
        <w:t>-</w:t>
      </w:r>
      <w:r w:rsidR="001D5670" w:rsidRPr="00FD0291">
        <w:rPr>
          <w:rFonts w:ascii="Times New Roman" w:hAnsi="Times New Roman" w:cs="Times New Roman"/>
          <w:sz w:val="24"/>
          <w:szCs w:val="24"/>
        </w:rPr>
        <w:t>возрастных закономерностей, становления спортивного мастерства (выполнения разрядных нормативов);</w:t>
      </w:r>
    </w:p>
    <w:p w:rsidR="001D5670" w:rsidRPr="00FD0291" w:rsidRDefault="001D5670" w:rsidP="00086316">
      <w:pPr>
        <w:spacing w:line="240" w:lineRule="atLeast"/>
        <w:ind w:firstLine="709"/>
        <w:contextualSpacing/>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 объемов недельной тренировочной нагрузки; </w:t>
      </w:r>
    </w:p>
    <w:p w:rsidR="001D5670" w:rsidRPr="00FD0291" w:rsidRDefault="001D5670" w:rsidP="00086316">
      <w:pPr>
        <w:spacing w:line="240" w:lineRule="atLeast"/>
        <w:ind w:firstLine="709"/>
        <w:contextualSpacing/>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выполнения нормативов по общей и специальной физической подготовке; </w:t>
      </w:r>
    </w:p>
    <w:p w:rsidR="001D5670" w:rsidRPr="00FD0291" w:rsidRDefault="001D5670" w:rsidP="00086316">
      <w:pPr>
        <w:spacing w:line="240" w:lineRule="atLeast"/>
        <w:ind w:firstLine="709"/>
        <w:contextualSpacing/>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спортивных результатов; </w:t>
      </w:r>
    </w:p>
    <w:p w:rsidR="00E15C51" w:rsidRPr="00FD0291" w:rsidRDefault="001D5670" w:rsidP="00086316">
      <w:pPr>
        <w:spacing w:line="240" w:lineRule="atLeast"/>
        <w:ind w:firstLine="709"/>
        <w:contextualSpacing/>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возраста спортсмена. </w:t>
      </w:r>
    </w:p>
    <w:p w:rsidR="001D5670" w:rsidRPr="00FD0291" w:rsidRDefault="001D5670" w:rsidP="00086316">
      <w:pPr>
        <w:spacing w:line="240" w:lineRule="atLeast"/>
        <w:ind w:firstLine="709"/>
        <w:contextualSpacing/>
        <w:jc w:val="both"/>
        <w:outlineLvl w:val="0"/>
        <w:rPr>
          <w:rFonts w:ascii="Times New Roman" w:hAnsi="Times New Roman" w:cs="Times New Roman"/>
          <w:b/>
          <w:sz w:val="24"/>
          <w:szCs w:val="24"/>
        </w:rPr>
      </w:pPr>
      <w:r w:rsidRPr="00FD0291">
        <w:rPr>
          <w:rFonts w:ascii="Times New Roman" w:hAnsi="Times New Roman" w:cs="Times New Roman"/>
          <w:sz w:val="24"/>
          <w:szCs w:val="24"/>
        </w:rPr>
        <w:t>Порядок формирования групп спортивной подготовки по виду спорта настольный теннис определяется</w:t>
      </w:r>
      <w:r w:rsidR="00E15C51" w:rsidRPr="00FD0291">
        <w:rPr>
          <w:rFonts w:ascii="Times New Roman" w:hAnsi="Times New Roman" w:cs="Times New Roman"/>
          <w:sz w:val="24"/>
          <w:szCs w:val="24"/>
        </w:rPr>
        <w:t xml:space="preserve"> в соответствии с таблицей.</w:t>
      </w:r>
    </w:p>
    <w:p w:rsidR="001D5670" w:rsidRPr="00FD0291" w:rsidRDefault="001D5670" w:rsidP="00086316">
      <w:pPr>
        <w:spacing w:line="240" w:lineRule="atLeast"/>
        <w:contextualSpacing/>
        <w:outlineLvl w:val="0"/>
        <w:rPr>
          <w:rFonts w:ascii="Times New Roman" w:hAnsi="Times New Roman" w:cs="Times New Roman"/>
          <w:b/>
          <w:sz w:val="24"/>
          <w:szCs w:val="24"/>
        </w:rPr>
      </w:pPr>
    </w:p>
    <w:tbl>
      <w:tblPr>
        <w:tblStyle w:val="aa"/>
        <w:tblW w:w="0" w:type="auto"/>
        <w:tblInd w:w="-176" w:type="dxa"/>
        <w:tblLayout w:type="fixed"/>
        <w:tblLook w:val="04A0" w:firstRow="1" w:lastRow="0" w:firstColumn="1" w:lastColumn="0" w:noHBand="0" w:noVBand="1"/>
      </w:tblPr>
      <w:tblGrid>
        <w:gridCol w:w="1985"/>
        <w:gridCol w:w="1701"/>
        <w:gridCol w:w="1418"/>
        <w:gridCol w:w="1984"/>
        <w:gridCol w:w="2410"/>
      </w:tblGrid>
      <w:tr w:rsidR="002D56E5" w:rsidRPr="00FD0291" w:rsidTr="0077710C">
        <w:tc>
          <w:tcPr>
            <w:tcW w:w="1985" w:type="dxa"/>
          </w:tcPr>
          <w:p w:rsidR="002D56E5" w:rsidRPr="00FD0291" w:rsidRDefault="002D56E5"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Этап подготовки</w:t>
            </w:r>
          </w:p>
        </w:tc>
        <w:tc>
          <w:tcPr>
            <w:tcW w:w="1701" w:type="dxa"/>
          </w:tcPr>
          <w:p w:rsidR="002D56E5" w:rsidRPr="00FD0291" w:rsidRDefault="002D56E5"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Год подготовки</w:t>
            </w:r>
          </w:p>
        </w:tc>
        <w:tc>
          <w:tcPr>
            <w:tcW w:w="1418" w:type="dxa"/>
          </w:tcPr>
          <w:p w:rsidR="002D56E5" w:rsidRPr="00FD0291" w:rsidRDefault="002D56E5"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Наполняемость</w:t>
            </w:r>
          </w:p>
        </w:tc>
        <w:tc>
          <w:tcPr>
            <w:tcW w:w="1984" w:type="dxa"/>
          </w:tcPr>
          <w:p w:rsidR="002D56E5" w:rsidRPr="00FD0291" w:rsidRDefault="0077710C" w:rsidP="00974BE9">
            <w:pPr>
              <w:spacing w:line="240" w:lineRule="atLeast"/>
              <w:contextualSpacing/>
              <w:jc w:val="center"/>
              <w:rPr>
                <w:rFonts w:ascii="Times New Roman" w:hAnsi="Times New Roman" w:cs="Times New Roman"/>
                <w:b/>
                <w:sz w:val="24"/>
                <w:szCs w:val="24"/>
              </w:rPr>
            </w:pPr>
            <w:proofErr w:type="spellStart"/>
            <w:r w:rsidRPr="00FD0291">
              <w:rPr>
                <w:rFonts w:ascii="Times New Roman" w:hAnsi="Times New Roman" w:cs="Times New Roman"/>
                <w:b/>
                <w:sz w:val="24"/>
                <w:szCs w:val="24"/>
              </w:rPr>
              <w:t>Минимальныйв</w:t>
            </w:r>
            <w:r w:rsidR="002D56E5" w:rsidRPr="00FD0291">
              <w:rPr>
                <w:rFonts w:ascii="Times New Roman" w:hAnsi="Times New Roman" w:cs="Times New Roman"/>
                <w:b/>
                <w:sz w:val="24"/>
                <w:szCs w:val="24"/>
              </w:rPr>
              <w:t>озраст</w:t>
            </w:r>
            <w:proofErr w:type="spellEnd"/>
            <w:r w:rsidR="002D56E5" w:rsidRPr="00FD0291">
              <w:rPr>
                <w:rFonts w:ascii="Times New Roman" w:hAnsi="Times New Roman" w:cs="Times New Roman"/>
                <w:b/>
                <w:sz w:val="24"/>
                <w:szCs w:val="24"/>
              </w:rPr>
              <w:t xml:space="preserve"> уч-ся</w:t>
            </w:r>
            <w:r w:rsidRPr="00FD0291">
              <w:rPr>
                <w:rFonts w:ascii="Times New Roman" w:hAnsi="Times New Roman" w:cs="Times New Roman"/>
                <w:b/>
                <w:sz w:val="24"/>
                <w:szCs w:val="24"/>
              </w:rPr>
              <w:t xml:space="preserve"> </w:t>
            </w:r>
          </w:p>
        </w:tc>
        <w:tc>
          <w:tcPr>
            <w:tcW w:w="2410" w:type="dxa"/>
          </w:tcPr>
          <w:p w:rsidR="002D56E5" w:rsidRPr="00FD0291" w:rsidRDefault="002D56E5"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Минимальный уровень подготовки</w:t>
            </w:r>
          </w:p>
        </w:tc>
      </w:tr>
      <w:tr w:rsidR="0077710C" w:rsidRPr="00FD0291" w:rsidTr="0077710C">
        <w:trPr>
          <w:trHeight w:val="300"/>
        </w:trPr>
        <w:tc>
          <w:tcPr>
            <w:tcW w:w="1985" w:type="dxa"/>
            <w:vMerge w:val="restart"/>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Начальной подготовки</w:t>
            </w:r>
          </w:p>
        </w:tc>
        <w:tc>
          <w:tcPr>
            <w:tcW w:w="1701" w:type="dxa"/>
            <w:tcBorders>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1 год</w:t>
            </w:r>
          </w:p>
        </w:tc>
        <w:tc>
          <w:tcPr>
            <w:tcW w:w="1418" w:type="dxa"/>
            <w:tcBorders>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15</w:t>
            </w:r>
          </w:p>
        </w:tc>
        <w:tc>
          <w:tcPr>
            <w:tcW w:w="1984" w:type="dxa"/>
            <w:tcBorders>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7</w:t>
            </w:r>
          </w:p>
        </w:tc>
        <w:tc>
          <w:tcPr>
            <w:tcW w:w="2410" w:type="dxa"/>
            <w:tcBorders>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Выполнение к.н.</w:t>
            </w:r>
          </w:p>
        </w:tc>
      </w:tr>
      <w:tr w:rsidR="0077710C" w:rsidRPr="00FD0291" w:rsidTr="0077710C">
        <w:trPr>
          <w:trHeight w:val="255"/>
        </w:trPr>
        <w:tc>
          <w:tcPr>
            <w:tcW w:w="1985" w:type="dxa"/>
            <w:vMerge/>
          </w:tcPr>
          <w:p w:rsidR="0077710C" w:rsidRPr="00FD0291" w:rsidRDefault="0077710C" w:rsidP="00974BE9">
            <w:pPr>
              <w:spacing w:line="240" w:lineRule="atLeast"/>
              <w:contextualSpacing/>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2 год</w:t>
            </w:r>
          </w:p>
        </w:tc>
        <w:tc>
          <w:tcPr>
            <w:tcW w:w="1418"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14</w:t>
            </w:r>
          </w:p>
        </w:tc>
        <w:tc>
          <w:tcPr>
            <w:tcW w:w="1984"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b/>
                <w:sz w:val="24"/>
                <w:szCs w:val="24"/>
              </w:rPr>
              <w:t>7</w:t>
            </w:r>
          </w:p>
        </w:tc>
        <w:tc>
          <w:tcPr>
            <w:tcW w:w="2410"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b/>
                <w:sz w:val="24"/>
                <w:szCs w:val="24"/>
              </w:rPr>
            </w:pPr>
            <w:r w:rsidRPr="00FD0291">
              <w:rPr>
                <w:rFonts w:ascii="Times New Roman" w:hAnsi="Times New Roman" w:cs="Times New Roman"/>
                <w:sz w:val="24"/>
                <w:szCs w:val="24"/>
              </w:rPr>
              <w:t>Выполнение к.н.</w:t>
            </w:r>
          </w:p>
        </w:tc>
      </w:tr>
      <w:tr w:rsidR="0077710C" w:rsidRPr="00FD0291" w:rsidTr="0077710C">
        <w:trPr>
          <w:trHeight w:val="165"/>
        </w:trPr>
        <w:tc>
          <w:tcPr>
            <w:tcW w:w="1985" w:type="dxa"/>
            <w:vMerge w:val="restart"/>
          </w:tcPr>
          <w:p w:rsidR="00F377E0" w:rsidRPr="00FD0291" w:rsidRDefault="00F377E0" w:rsidP="00974BE9">
            <w:pPr>
              <w:spacing w:line="240" w:lineRule="atLeast"/>
              <w:contextualSpacing/>
              <w:jc w:val="center"/>
              <w:rPr>
                <w:rFonts w:ascii="Times New Roman" w:hAnsi="Times New Roman" w:cs="Times New Roman"/>
                <w:sz w:val="24"/>
                <w:szCs w:val="24"/>
              </w:rPr>
            </w:pPr>
          </w:p>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Тренировочный этап</w:t>
            </w:r>
          </w:p>
        </w:tc>
        <w:tc>
          <w:tcPr>
            <w:tcW w:w="1701"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1 год</w:t>
            </w:r>
          </w:p>
        </w:tc>
        <w:tc>
          <w:tcPr>
            <w:tcW w:w="1418"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10</w:t>
            </w:r>
          </w:p>
        </w:tc>
        <w:tc>
          <w:tcPr>
            <w:tcW w:w="1984"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2410"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 xml:space="preserve">Выполнение </w:t>
            </w:r>
            <w:proofErr w:type="spellStart"/>
            <w:r w:rsidRPr="00FD0291">
              <w:rPr>
                <w:rFonts w:ascii="Times New Roman" w:hAnsi="Times New Roman" w:cs="Times New Roman"/>
                <w:sz w:val="24"/>
                <w:szCs w:val="24"/>
              </w:rPr>
              <w:t>к</w:t>
            </w:r>
            <w:proofErr w:type="gramStart"/>
            <w:r w:rsidRPr="00FD0291">
              <w:rPr>
                <w:rFonts w:ascii="Times New Roman" w:hAnsi="Times New Roman" w:cs="Times New Roman"/>
                <w:sz w:val="24"/>
                <w:szCs w:val="24"/>
              </w:rPr>
              <w:t>.н</w:t>
            </w:r>
            <w:proofErr w:type="spellEnd"/>
            <w:proofErr w:type="gramEnd"/>
          </w:p>
        </w:tc>
      </w:tr>
      <w:tr w:rsidR="0077710C" w:rsidRPr="00FD0291" w:rsidTr="0077710C">
        <w:trPr>
          <w:trHeight w:val="240"/>
        </w:trPr>
        <w:tc>
          <w:tcPr>
            <w:tcW w:w="1985" w:type="dxa"/>
            <w:vMerge/>
          </w:tcPr>
          <w:p w:rsidR="0077710C" w:rsidRPr="00FD0291" w:rsidRDefault="0077710C" w:rsidP="00974BE9">
            <w:pPr>
              <w:spacing w:line="240" w:lineRule="atLeast"/>
              <w:contextualSpacing/>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2 год</w:t>
            </w:r>
          </w:p>
        </w:tc>
        <w:tc>
          <w:tcPr>
            <w:tcW w:w="1418"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1984"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2410"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 xml:space="preserve">Выполнение </w:t>
            </w:r>
            <w:proofErr w:type="spellStart"/>
            <w:r w:rsidRPr="00FD0291">
              <w:rPr>
                <w:rFonts w:ascii="Times New Roman" w:hAnsi="Times New Roman" w:cs="Times New Roman"/>
                <w:sz w:val="24"/>
                <w:szCs w:val="24"/>
              </w:rPr>
              <w:t>к</w:t>
            </w:r>
            <w:proofErr w:type="gramStart"/>
            <w:r w:rsidRPr="00FD0291">
              <w:rPr>
                <w:rFonts w:ascii="Times New Roman" w:hAnsi="Times New Roman" w:cs="Times New Roman"/>
                <w:sz w:val="24"/>
                <w:szCs w:val="24"/>
              </w:rPr>
              <w:t>.н</w:t>
            </w:r>
            <w:proofErr w:type="spellEnd"/>
            <w:proofErr w:type="gramEnd"/>
          </w:p>
        </w:tc>
      </w:tr>
      <w:tr w:rsidR="0077710C" w:rsidRPr="00FD0291" w:rsidTr="0077710C">
        <w:trPr>
          <w:trHeight w:val="120"/>
        </w:trPr>
        <w:tc>
          <w:tcPr>
            <w:tcW w:w="1985" w:type="dxa"/>
            <w:vMerge/>
          </w:tcPr>
          <w:p w:rsidR="0077710C" w:rsidRPr="00FD0291" w:rsidRDefault="0077710C" w:rsidP="00974BE9">
            <w:pPr>
              <w:spacing w:line="240" w:lineRule="atLeast"/>
              <w:contextualSpacing/>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3 год</w:t>
            </w:r>
          </w:p>
        </w:tc>
        <w:tc>
          <w:tcPr>
            <w:tcW w:w="1418"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1984"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9</w:t>
            </w:r>
          </w:p>
        </w:tc>
        <w:tc>
          <w:tcPr>
            <w:tcW w:w="2410"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 xml:space="preserve">Выполнение </w:t>
            </w:r>
            <w:proofErr w:type="spellStart"/>
            <w:r w:rsidRPr="00FD0291">
              <w:rPr>
                <w:rFonts w:ascii="Times New Roman" w:hAnsi="Times New Roman" w:cs="Times New Roman"/>
                <w:sz w:val="24"/>
                <w:szCs w:val="24"/>
              </w:rPr>
              <w:t>к</w:t>
            </w:r>
            <w:proofErr w:type="gramStart"/>
            <w:r w:rsidRPr="00FD0291">
              <w:rPr>
                <w:rFonts w:ascii="Times New Roman" w:hAnsi="Times New Roman" w:cs="Times New Roman"/>
                <w:sz w:val="24"/>
                <w:szCs w:val="24"/>
              </w:rPr>
              <w:t>.н</w:t>
            </w:r>
            <w:proofErr w:type="spellEnd"/>
            <w:proofErr w:type="gramEnd"/>
          </w:p>
        </w:tc>
      </w:tr>
      <w:tr w:rsidR="0077710C" w:rsidRPr="00FD0291" w:rsidTr="0077710C">
        <w:trPr>
          <w:trHeight w:val="141"/>
        </w:trPr>
        <w:tc>
          <w:tcPr>
            <w:tcW w:w="1985" w:type="dxa"/>
            <w:vMerge/>
          </w:tcPr>
          <w:p w:rsidR="0077710C" w:rsidRPr="00FD0291" w:rsidRDefault="0077710C" w:rsidP="00974BE9">
            <w:pPr>
              <w:spacing w:line="240" w:lineRule="atLeast"/>
              <w:contextualSpacing/>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4 год</w:t>
            </w:r>
          </w:p>
        </w:tc>
        <w:tc>
          <w:tcPr>
            <w:tcW w:w="1418" w:type="dxa"/>
            <w:tcBorders>
              <w:top w:val="single" w:sz="4" w:space="0" w:color="auto"/>
              <w:bottom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1984"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9</w:t>
            </w:r>
          </w:p>
        </w:tc>
        <w:tc>
          <w:tcPr>
            <w:tcW w:w="2410" w:type="dxa"/>
            <w:tcBorders>
              <w:top w:val="single" w:sz="4" w:space="0" w:color="auto"/>
              <w:bottom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 xml:space="preserve">Выполнение </w:t>
            </w:r>
            <w:proofErr w:type="spellStart"/>
            <w:r w:rsidRPr="00FD0291">
              <w:rPr>
                <w:rFonts w:ascii="Times New Roman" w:hAnsi="Times New Roman" w:cs="Times New Roman"/>
                <w:sz w:val="24"/>
                <w:szCs w:val="24"/>
              </w:rPr>
              <w:t>к</w:t>
            </w:r>
            <w:proofErr w:type="gramStart"/>
            <w:r w:rsidRPr="00FD0291">
              <w:rPr>
                <w:rFonts w:ascii="Times New Roman" w:hAnsi="Times New Roman" w:cs="Times New Roman"/>
                <w:sz w:val="24"/>
                <w:szCs w:val="24"/>
              </w:rPr>
              <w:t>.н</w:t>
            </w:r>
            <w:proofErr w:type="spellEnd"/>
            <w:proofErr w:type="gramEnd"/>
          </w:p>
        </w:tc>
      </w:tr>
      <w:tr w:rsidR="0077710C" w:rsidRPr="00FD0291" w:rsidTr="0077710C">
        <w:trPr>
          <w:trHeight w:val="141"/>
        </w:trPr>
        <w:tc>
          <w:tcPr>
            <w:tcW w:w="1985" w:type="dxa"/>
            <w:vMerge/>
          </w:tcPr>
          <w:p w:rsidR="0077710C" w:rsidRPr="00FD0291" w:rsidRDefault="0077710C" w:rsidP="00974BE9">
            <w:pPr>
              <w:spacing w:line="240" w:lineRule="atLeast"/>
              <w:contextualSpacing/>
              <w:jc w:val="center"/>
              <w:rPr>
                <w:rFonts w:ascii="Times New Roman" w:hAnsi="Times New Roman" w:cs="Times New Roman"/>
                <w:sz w:val="24"/>
                <w:szCs w:val="24"/>
              </w:rPr>
            </w:pPr>
          </w:p>
        </w:tc>
        <w:tc>
          <w:tcPr>
            <w:tcW w:w="1701" w:type="dxa"/>
            <w:tcBorders>
              <w:top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5 год</w:t>
            </w:r>
          </w:p>
        </w:tc>
        <w:tc>
          <w:tcPr>
            <w:tcW w:w="1418" w:type="dxa"/>
            <w:tcBorders>
              <w:top w:val="single" w:sz="4" w:space="0" w:color="auto"/>
            </w:tcBorders>
          </w:tcPr>
          <w:p w:rsidR="0077710C" w:rsidRPr="00FD0291" w:rsidRDefault="0077710C"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8</w:t>
            </w:r>
          </w:p>
        </w:tc>
        <w:tc>
          <w:tcPr>
            <w:tcW w:w="1984" w:type="dxa"/>
            <w:tcBorders>
              <w:top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9</w:t>
            </w:r>
          </w:p>
        </w:tc>
        <w:tc>
          <w:tcPr>
            <w:tcW w:w="2410" w:type="dxa"/>
            <w:tcBorders>
              <w:top w:val="single" w:sz="4" w:space="0" w:color="auto"/>
            </w:tcBorders>
          </w:tcPr>
          <w:p w:rsidR="0077710C" w:rsidRPr="00FD0291" w:rsidRDefault="0034758E" w:rsidP="00974BE9">
            <w:pPr>
              <w:spacing w:line="240" w:lineRule="atLeast"/>
              <w:contextualSpacing/>
              <w:jc w:val="center"/>
              <w:rPr>
                <w:rFonts w:ascii="Times New Roman" w:hAnsi="Times New Roman" w:cs="Times New Roman"/>
                <w:sz w:val="24"/>
                <w:szCs w:val="24"/>
              </w:rPr>
            </w:pPr>
            <w:r w:rsidRPr="00FD0291">
              <w:rPr>
                <w:rFonts w:ascii="Times New Roman" w:hAnsi="Times New Roman" w:cs="Times New Roman"/>
                <w:sz w:val="24"/>
                <w:szCs w:val="24"/>
              </w:rPr>
              <w:t xml:space="preserve">Выполнение </w:t>
            </w:r>
            <w:proofErr w:type="spellStart"/>
            <w:r w:rsidRPr="00FD0291">
              <w:rPr>
                <w:rFonts w:ascii="Times New Roman" w:hAnsi="Times New Roman" w:cs="Times New Roman"/>
                <w:sz w:val="24"/>
                <w:szCs w:val="24"/>
              </w:rPr>
              <w:t>к</w:t>
            </w:r>
            <w:proofErr w:type="gramStart"/>
            <w:r w:rsidRPr="00FD0291">
              <w:rPr>
                <w:rFonts w:ascii="Times New Roman" w:hAnsi="Times New Roman" w:cs="Times New Roman"/>
                <w:sz w:val="24"/>
                <w:szCs w:val="24"/>
              </w:rPr>
              <w:t>.н</w:t>
            </w:r>
            <w:proofErr w:type="spellEnd"/>
            <w:proofErr w:type="gramEnd"/>
          </w:p>
        </w:tc>
      </w:tr>
    </w:tbl>
    <w:p w:rsidR="001D5670" w:rsidRPr="00FD0291" w:rsidRDefault="001D5670">
      <w:pPr>
        <w:spacing w:line="240" w:lineRule="atLeast"/>
        <w:ind w:firstLine="708"/>
        <w:contextualSpacing/>
        <w:jc w:val="both"/>
        <w:rPr>
          <w:rFonts w:ascii="Times New Roman" w:hAnsi="Times New Roman" w:cs="Times New Roman"/>
          <w:b/>
          <w:sz w:val="24"/>
          <w:szCs w:val="24"/>
        </w:rPr>
      </w:pPr>
    </w:p>
    <w:p w:rsidR="006619A9" w:rsidRPr="00FD0291" w:rsidRDefault="006619A9" w:rsidP="00946EE2">
      <w:pPr>
        <w:spacing w:line="240" w:lineRule="atLeast"/>
        <w:contextualSpacing/>
        <w:jc w:val="both"/>
        <w:rPr>
          <w:rFonts w:ascii="Times New Roman" w:hAnsi="Times New Roman" w:cs="Times New Roman"/>
          <w:b/>
          <w:sz w:val="24"/>
          <w:szCs w:val="24"/>
        </w:rPr>
      </w:pPr>
      <w:r w:rsidRPr="00FD0291">
        <w:rPr>
          <w:rFonts w:ascii="Times New Roman" w:hAnsi="Times New Roman" w:cs="Times New Roman"/>
          <w:b/>
          <w:sz w:val="24"/>
          <w:szCs w:val="24"/>
        </w:rPr>
        <w:t>2.10 ОБЪЕМ ИНДИВИДУАЛЬНОЙ СПОРТИВНОЙ ПОДГОТОВКИ</w:t>
      </w:r>
    </w:p>
    <w:p w:rsidR="006619A9" w:rsidRPr="00FD0291" w:rsidRDefault="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Работа по индивидуальным планам спортивной подготовки осуществляется на этапе совершенствования спортивного мастерства. Для проведения занятий на этапе совершенствования спортивного мастерства, кроме основного тренера по виду спорта настольный теннис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 проходящими спортивную подготовку.</w:t>
      </w:r>
    </w:p>
    <w:p w:rsidR="006619A9" w:rsidRPr="00FD0291" w:rsidRDefault="006619A9" w:rsidP="00946EE2">
      <w:pPr>
        <w:spacing w:line="240" w:lineRule="atLeast"/>
        <w:contextualSpacing/>
        <w:jc w:val="both"/>
        <w:rPr>
          <w:rFonts w:ascii="Times New Roman" w:hAnsi="Times New Roman" w:cs="Times New Roman"/>
          <w:b/>
          <w:sz w:val="24"/>
          <w:szCs w:val="24"/>
        </w:rPr>
      </w:pPr>
      <w:r w:rsidRPr="00FD0291">
        <w:rPr>
          <w:rFonts w:ascii="Times New Roman" w:hAnsi="Times New Roman" w:cs="Times New Roman"/>
          <w:b/>
          <w:sz w:val="24"/>
          <w:szCs w:val="24"/>
        </w:rPr>
        <w:t xml:space="preserve">2.11. СТРУКТУРА ГОДИЧНОГО ЦИКЛА. </w:t>
      </w:r>
    </w:p>
    <w:p w:rsidR="006619A9" w:rsidRPr="00FD0291" w:rsidRDefault="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Одним из важнейших вопросов построения тренировочного процесса является распределение программного материала по годам обучения, этапам и недельным микроциклам - основным структурным блокам планирования. </w:t>
      </w:r>
      <w:proofErr w:type="gramStart"/>
      <w:r w:rsidRPr="00FD0291">
        <w:rPr>
          <w:rFonts w:ascii="Times New Roman" w:hAnsi="Times New Roman" w:cs="Times New Roman"/>
          <w:sz w:val="24"/>
          <w:szCs w:val="24"/>
        </w:rPr>
        <w:t>Планирование годичного цикла тренировки занимающихся настольным теннисом в спортивных школах определяется задачами, которые поставлены в годичном цикле;</w:t>
      </w:r>
      <w:proofErr w:type="gramEnd"/>
    </w:p>
    <w:p w:rsidR="006619A9" w:rsidRPr="00FD0291" w:rsidRDefault="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закономерностями развития и становления спортивной формы;</w:t>
      </w:r>
    </w:p>
    <w:p w:rsidR="006619A9" w:rsidRPr="00FD0291" w:rsidRDefault="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периодизацией тренировки, специфичной для настольного тенниса; </w:t>
      </w:r>
    </w:p>
    <w:p w:rsidR="006619A9" w:rsidRPr="00FD0291" w:rsidRDefault="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календарем и системой спортивных соревнований, в том числе и сроками проведения основных из них. </w:t>
      </w:r>
    </w:p>
    <w:p w:rsidR="006619A9" w:rsidRPr="00FD0291" w:rsidRDefault="006619A9" w:rsidP="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Каждый большой годичный макроцикл для этапов начальной подготовки и тренировочного содержит 3 цикла: подготовительный, соревновательный и переходный.</w:t>
      </w:r>
    </w:p>
    <w:p w:rsidR="006619A9" w:rsidRPr="00FD0291" w:rsidRDefault="006619A9" w:rsidP="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 каждом из циклов ставятся свои задачи и определяются средства для их осуществления. </w:t>
      </w:r>
      <w:proofErr w:type="gramStart"/>
      <w:r w:rsidRPr="00FD0291">
        <w:rPr>
          <w:rFonts w:ascii="Times New Roman" w:hAnsi="Times New Roman" w:cs="Times New Roman"/>
          <w:sz w:val="24"/>
          <w:szCs w:val="24"/>
        </w:rPr>
        <w:t>В группах начальной подготовки, где занимающиеся еще не выступают регулярно в официальных соревнованиях, тренировочный процесс строится без деления на периоды.</w:t>
      </w:r>
      <w:proofErr w:type="gramEnd"/>
      <w:r w:rsidRPr="00FD0291">
        <w:rPr>
          <w:rFonts w:ascii="Times New Roman" w:hAnsi="Times New Roman" w:cs="Times New Roman"/>
          <w:sz w:val="24"/>
          <w:szCs w:val="24"/>
        </w:rPr>
        <w:t xml:space="preserve"> Для более старших теннисистов макроцикл включает 5 циклов: </w:t>
      </w:r>
      <w:proofErr w:type="spellStart"/>
      <w:r w:rsidRPr="00FD0291">
        <w:rPr>
          <w:rFonts w:ascii="Times New Roman" w:hAnsi="Times New Roman" w:cs="Times New Roman"/>
          <w:sz w:val="24"/>
          <w:szCs w:val="24"/>
        </w:rPr>
        <w:t>общеподготовительный</w:t>
      </w:r>
      <w:proofErr w:type="spellEnd"/>
      <w:r w:rsidRPr="00FD0291">
        <w:rPr>
          <w:rFonts w:ascii="Times New Roman" w:hAnsi="Times New Roman" w:cs="Times New Roman"/>
          <w:sz w:val="24"/>
          <w:szCs w:val="24"/>
        </w:rPr>
        <w:t>, специально-подготовительный</w:t>
      </w:r>
      <w:proofErr w:type="gramStart"/>
      <w:r w:rsidRPr="00FD0291">
        <w:rPr>
          <w:rFonts w:ascii="Times New Roman" w:hAnsi="Times New Roman" w:cs="Times New Roman"/>
          <w:sz w:val="24"/>
          <w:szCs w:val="24"/>
        </w:rPr>
        <w:t xml:space="preserve"> ,</w:t>
      </w:r>
      <w:proofErr w:type="gramEnd"/>
      <w:r w:rsidRPr="00FD0291">
        <w:rPr>
          <w:rFonts w:ascii="Times New Roman" w:hAnsi="Times New Roman" w:cs="Times New Roman"/>
          <w:sz w:val="24"/>
          <w:szCs w:val="24"/>
        </w:rPr>
        <w:t xml:space="preserve"> предсоревновательный, соревновательный и переходный. Каждый цикл завершается соревнованиями, как правило, в период каникул, а подготовка к этим соревнованиям планируется в три этапа. </w:t>
      </w:r>
      <w:r w:rsidRPr="00FD0291">
        <w:rPr>
          <w:rFonts w:ascii="Times New Roman" w:hAnsi="Times New Roman" w:cs="Times New Roman"/>
          <w:sz w:val="24"/>
          <w:szCs w:val="24"/>
        </w:rPr>
        <w:tab/>
        <w:t xml:space="preserve"> В </w:t>
      </w:r>
      <w:proofErr w:type="spellStart"/>
      <w:r w:rsidRPr="00FD0291">
        <w:rPr>
          <w:rFonts w:ascii="Times New Roman" w:hAnsi="Times New Roman" w:cs="Times New Roman"/>
          <w:sz w:val="24"/>
          <w:szCs w:val="24"/>
        </w:rPr>
        <w:t>общеподготовительных</w:t>
      </w:r>
      <w:proofErr w:type="spellEnd"/>
      <w:r w:rsidRPr="00FD0291">
        <w:rPr>
          <w:rFonts w:ascii="Times New Roman" w:hAnsi="Times New Roman" w:cs="Times New Roman"/>
          <w:sz w:val="24"/>
          <w:szCs w:val="24"/>
        </w:rPr>
        <w:t xml:space="preserve"> микроциклах преобладают обучение новому материалу и больший объем физической подготовки. В специальн</w:t>
      </w:r>
      <w:proofErr w:type="gramStart"/>
      <w:r w:rsidRPr="00FD0291">
        <w:rPr>
          <w:rFonts w:ascii="Times New Roman" w:hAnsi="Times New Roman" w:cs="Times New Roman"/>
          <w:sz w:val="24"/>
          <w:szCs w:val="24"/>
        </w:rPr>
        <w:t>о-</w:t>
      </w:r>
      <w:proofErr w:type="gramEnd"/>
      <w:r w:rsidRPr="00FD0291">
        <w:rPr>
          <w:rFonts w:ascii="Times New Roman" w:hAnsi="Times New Roman" w:cs="Times New Roman"/>
          <w:sz w:val="24"/>
          <w:szCs w:val="24"/>
        </w:rPr>
        <w:t xml:space="preserve"> подготовительных микроциклах увеличивается объем упражнений технико- тактического совершенствования и игровой направленности, в предсоревновательных - задачи физической подготовки решаются только специализированными для настольного тенниса средствами. </w:t>
      </w:r>
    </w:p>
    <w:p w:rsidR="006619A9" w:rsidRPr="00FD0291" w:rsidRDefault="006619A9" w:rsidP="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ПОДГОТОВИТЕЛЬНЫЙ ПЕРИОД.  Как правило, подготовительный период делится на два периода: </w:t>
      </w:r>
      <w:proofErr w:type="spellStart"/>
      <w:r w:rsidRPr="00FD0291">
        <w:rPr>
          <w:rFonts w:ascii="Times New Roman" w:hAnsi="Times New Roman" w:cs="Times New Roman"/>
          <w:sz w:val="24"/>
          <w:szCs w:val="24"/>
        </w:rPr>
        <w:t>общеподготовительный</w:t>
      </w:r>
      <w:proofErr w:type="spellEnd"/>
      <w:r w:rsidRPr="00FD0291">
        <w:rPr>
          <w:rFonts w:ascii="Times New Roman" w:hAnsi="Times New Roman" w:cs="Times New Roman"/>
          <w:sz w:val="24"/>
          <w:szCs w:val="24"/>
        </w:rPr>
        <w:t xml:space="preserve"> и специально-подготовительный. Основной задачей </w:t>
      </w:r>
      <w:proofErr w:type="spellStart"/>
      <w:r w:rsidRPr="00FD0291">
        <w:rPr>
          <w:rFonts w:ascii="Times New Roman" w:hAnsi="Times New Roman" w:cs="Times New Roman"/>
          <w:sz w:val="24"/>
          <w:szCs w:val="24"/>
        </w:rPr>
        <w:t>общеподготовительного</w:t>
      </w:r>
      <w:proofErr w:type="spellEnd"/>
      <w:r w:rsidRPr="00FD0291">
        <w:rPr>
          <w:rFonts w:ascii="Times New Roman" w:hAnsi="Times New Roman" w:cs="Times New Roman"/>
          <w:sz w:val="24"/>
          <w:szCs w:val="24"/>
        </w:rPr>
        <w:t xml:space="preserve"> периода является создание условий для достижения занимающимися наилучшей спортивной формы с предварительным созданием прочного фундамента, а именно: всесторонняя физическая подготовка занимающихся, развитие физических и морально-волевых качеств теннисистов, подготовка к сдаче переводных нормативов, специальная физическая подготовка. Задачей </w:t>
      </w:r>
      <w:proofErr w:type="spellStart"/>
      <w:r w:rsidRPr="00FD0291">
        <w:rPr>
          <w:rFonts w:ascii="Times New Roman" w:hAnsi="Times New Roman" w:cs="Times New Roman"/>
          <w:sz w:val="24"/>
          <w:szCs w:val="24"/>
        </w:rPr>
        <w:t>специальноподготовительного</w:t>
      </w:r>
      <w:proofErr w:type="spellEnd"/>
      <w:r w:rsidRPr="00FD0291">
        <w:rPr>
          <w:rFonts w:ascii="Times New Roman" w:hAnsi="Times New Roman" w:cs="Times New Roman"/>
          <w:sz w:val="24"/>
          <w:szCs w:val="24"/>
        </w:rPr>
        <w:t xml:space="preserve"> периода является подведение теннисиста к пику спортивной формы; дальнейшее совершенствование общей и специальной физической подготовленности теннисистов; совершенствование техники и тактики игры; подготовка к предстоящим соревнованиям; приобретение соревновательного опыта в тренировочных подводящих соревнованиях и турнирах.</w:t>
      </w:r>
    </w:p>
    <w:p w:rsidR="006619A9" w:rsidRPr="00FD0291" w:rsidRDefault="006619A9" w:rsidP="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СОРЕВНОВА ТЕЛЬНЫЙ</w:t>
      </w:r>
      <w:proofErr w:type="gramEnd"/>
      <w:r w:rsidRPr="00FD0291">
        <w:rPr>
          <w:rFonts w:ascii="Times New Roman" w:hAnsi="Times New Roman" w:cs="Times New Roman"/>
          <w:sz w:val="24"/>
          <w:szCs w:val="24"/>
        </w:rPr>
        <w:t xml:space="preserve"> ПЕРИОД. Задачей этого периода является достижение теннисистами наилучших и стабильных спортивных результатов. В этот период решаются задачи совершенствования технико-тактического мастерства, дальнейшее совершенствование специальных физических качеств, повышение уровня теоретических знаний. При этом подготовка к соревнованиям ведется с учетом особенностей их проведения (программы, условий, временных и 38 климатических и т. п.). Тренировочная работа строится в этот период с учетом особенностей предстоящих соревнований. Первые игры являются проверкой качества проведенной работы в подготовительном периоде. По результатам этих игр выявляются недостатки в подготовленности теннисиста, на основании которых строится дальнейшая подготовка теннисиста. При этом каждое соревнование необходимо рассматривать как ступень к достижению более высоких результатов в последующих соревнованиях. </w:t>
      </w:r>
    </w:p>
    <w:p w:rsidR="006619A9" w:rsidRDefault="006619A9" w:rsidP="006619A9">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ПЕРЕХОДНЫЙ ПЕРИОД Основными задачами переходного периода являются активный отдых, укрепление здоровья, совершенствование общей физической и технической подготовки. Этот период, как правило, в настольном теннисе длится с июля по авгу</w:t>
      </w:r>
      <w:proofErr w:type="gramStart"/>
      <w:r w:rsidRPr="00FD0291">
        <w:rPr>
          <w:rFonts w:ascii="Times New Roman" w:hAnsi="Times New Roman" w:cs="Times New Roman"/>
          <w:sz w:val="24"/>
          <w:szCs w:val="24"/>
        </w:rPr>
        <w:t>ст вкл</w:t>
      </w:r>
      <w:proofErr w:type="gramEnd"/>
      <w:r w:rsidRPr="00FD0291">
        <w:rPr>
          <w:rFonts w:ascii="Times New Roman" w:hAnsi="Times New Roman" w:cs="Times New Roman"/>
          <w:sz w:val="24"/>
          <w:szCs w:val="24"/>
        </w:rPr>
        <w:t xml:space="preserve">ючительно. В зависимости от уровня подготовленности теннисиста и графика </w:t>
      </w:r>
      <w:proofErr w:type="spellStart"/>
      <w:r w:rsidRPr="00FD0291">
        <w:rPr>
          <w:rFonts w:ascii="Times New Roman" w:hAnsi="Times New Roman" w:cs="Times New Roman"/>
          <w:sz w:val="24"/>
          <w:szCs w:val="24"/>
        </w:rPr>
        <w:t>ег</w:t>
      </w:r>
      <w:proofErr w:type="gramStart"/>
      <w:r w:rsidRPr="00FD0291">
        <w:rPr>
          <w:rFonts w:ascii="Times New Roman" w:hAnsi="Times New Roman" w:cs="Times New Roman"/>
          <w:sz w:val="24"/>
          <w:szCs w:val="24"/>
        </w:rPr>
        <w:t>o</w:t>
      </w:r>
      <w:proofErr w:type="spellEnd"/>
      <w:proofErr w:type="gramEnd"/>
      <w:r w:rsidRPr="00FD0291">
        <w:rPr>
          <w:rFonts w:ascii="Times New Roman" w:hAnsi="Times New Roman" w:cs="Times New Roman"/>
          <w:sz w:val="24"/>
          <w:szCs w:val="24"/>
        </w:rPr>
        <w:t xml:space="preserve"> участия в соревнованиях годичный тренировочный процесс может быть разбит на два или более циклов подготовки, который также состоит из трех вышеназванных периодов с несколько сокращенным переходным периодом. Во всех периодах годичного цикла в настольном теннисе присутствуют все виды подготовки, но их соотношение, а главное, формы значительно отличаются. Длительность каждого подготовительного и соревновательного периода устанавливается с учетом календарного плана соревнований, в которых планируется участие спортсмена.</w:t>
      </w:r>
    </w:p>
    <w:p w:rsidR="00C576D6" w:rsidRPr="00FD0291" w:rsidRDefault="00C576D6" w:rsidP="006619A9">
      <w:pPr>
        <w:spacing w:line="240" w:lineRule="atLeast"/>
        <w:ind w:firstLine="708"/>
        <w:contextualSpacing/>
        <w:jc w:val="both"/>
        <w:rPr>
          <w:rFonts w:ascii="Times New Roman" w:hAnsi="Times New Roman" w:cs="Times New Roman"/>
          <w:sz w:val="24"/>
          <w:szCs w:val="24"/>
        </w:rPr>
      </w:pPr>
    </w:p>
    <w:p w:rsidR="00750EAA" w:rsidRPr="00FD0291" w:rsidRDefault="00750EAA" w:rsidP="006619A9">
      <w:pPr>
        <w:spacing w:line="240" w:lineRule="atLeast"/>
        <w:ind w:firstLine="708"/>
        <w:contextualSpacing/>
        <w:jc w:val="both"/>
        <w:rPr>
          <w:rFonts w:ascii="Times New Roman" w:hAnsi="Times New Roman" w:cs="Times New Roman"/>
          <w:sz w:val="24"/>
          <w:szCs w:val="24"/>
        </w:rPr>
      </w:pPr>
    </w:p>
    <w:p w:rsidR="00750EAA" w:rsidRPr="00FD0291" w:rsidRDefault="00750EAA" w:rsidP="00750EAA">
      <w:pPr>
        <w:jc w:val="center"/>
        <w:outlineLvl w:val="0"/>
        <w:rPr>
          <w:rFonts w:ascii="Times New Roman" w:hAnsi="Times New Roman" w:cs="Times New Roman"/>
          <w:b/>
          <w:sz w:val="24"/>
          <w:szCs w:val="24"/>
        </w:rPr>
      </w:pPr>
      <w:r w:rsidRPr="00FD0291">
        <w:rPr>
          <w:rFonts w:ascii="Times New Roman" w:hAnsi="Times New Roman" w:cs="Times New Roman"/>
          <w:b/>
          <w:sz w:val="24"/>
          <w:szCs w:val="24"/>
          <w:lang w:val="en-US"/>
        </w:rPr>
        <w:t>III</w:t>
      </w:r>
      <w:r w:rsidRPr="00FD0291">
        <w:rPr>
          <w:rFonts w:ascii="Times New Roman" w:hAnsi="Times New Roman" w:cs="Times New Roman"/>
          <w:b/>
          <w:sz w:val="24"/>
          <w:szCs w:val="24"/>
        </w:rPr>
        <w:t>. МЕТОДИЧЕСКАЯ ЧАСТЬ ПРОГРАММЫ</w:t>
      </w:r>
    </w:p>
    <w:p w:rsidR="00750EAA" w:rsidRDefault="00750EAA" w:rsidP="00750EAA">
      <w:pPr>
        <w:pStyle w:val="11"/>
        <w:ind w:firstLine="567"/>
        <w:jc w:val="both"/>
        <w:rPr>
          <w:rStyle w:val="21"/>
          <w:rFonts w:ascii="Times New Roman" w:hAnsi="Times New Roman" w:cs="Times New Roman"/>
          <w:color w:val="000000"/>
          <w:sz w:val="24"/>
          <w:szCs w:val="24"/>
        </w:rPr>
      </w:pPr>
      <w:r w:rsidRPr="00FD0291">
        <w:rPr>
          <w:rStyle w:val="21"/>
          <w:rFonts w:ascii="Times New Roman" w:hAnsi="Times New Roman" w:cs="Times New Roman"/>
          <w:color w:val="000000"/>
          <w:sz w:val="24"/>
          <w:szCs w:val="24"/>
        </w:rPr>
        <w:t>Методическая часть Программы содержит материал по основным видам подготовки, его преемственность, последова</w:t>
      </w:r>
      <w:r w:rsidRPr="00FD0291">
        <w:rPr>
          <w:rStyle w:val="21"/>
          <w:rFonts w:ascii="Times New Roman" w:hAnsi="Times New Roman" w:cs="Times New Roman"/>
          <w:color w:val="000000"/>
          <w:sz w:val="24"/>
          <w:szCs w:val="24"/>
        </w:rPr>
        <w:softHyphen/>
        <w:t>тельность по годам обучения, и распределение в годичных циклах. Даны рекомендуемые объемы тренировочных и соревнователь</w:t>
      </w:r>
      <w:r w:rsidRPr="00FD0291">
        <w:rPr>
          <w:rStyle w:val="21"/>
          <w:rFonts w:ascii="Times New Roman" w:hAnsi="Times New Roman" w:cs="Times New Roman"/>
          <w:color w:val="000000"/>
          <w:sz w:val="24"/>
          <w:szCs w:val="24"/>
        </w:rPr>
        <w:softHyphen/>
        <w:t>ных нагрузок и спортивные требования по годам обучения, орга</w:t>
      </w:r>
      <w:r w:rsidRPr="00FD0291">
        <w:rPr>
          <w:rStyle w:val="21"/>
          <w:rFonts w:ascii="Times New Roman" w:hAnsi="Times New Roman" w:cs="Times New Roman"/>
          <w:color w:val="000000"/>
          <w:sz w:val="24"/>
          <w:szCs w:val="24"/>
        </w:rPr>
        <w:softHyphen/>
        <w:t>низация комплексного контроля; приведены практические мате</w:t>
      </w:r>
      <w:r w:rsidRPr="00FD0291">
        <w:rPr>
          <w:rStyle w:val="21"/>
          <w:rFonts w:ascii="Times New Roman" w:hAnsi="Times New Roman" w:cs="Times New Roman"/>
          <w:color w:val="000000"/>
          <w:sz w:val="24"/>
          <w:szCs w:val="24"/>
        </w:rPr>
        <w:softHyphen/>
        <w:t>риалы и методические рекомендации по тренировочной и воспитательной работе.</w:t>
      </w:r>
    </w:p>
    <w:p w:rsidR="009B7BDC" w:rsidRPr="00FD0291" w:rsidRDefault="009B7BDC" w:rsidP="00750EAA">
      <w:pPr>
        <w:pStyle w:val="11"/>
        <w:ind w:firstLine="567"/>
        <w:jc w:val="both"/>
        <w:rPr>
          <w:rStyle w:val="21"/>
          <w:rFonts w:ascii="Times New Roman" w:hAnsi="Times New Roman" w:cs="Times New Roman"/>
          <w:color w:val="000000"/>
          <w:sz w:val="24"/>
          <w:szCs w:val="24"/>
        </w:rPr>
      </w:pPr>
    </w:p>
    <w:p w:rsidR="00BD236D" w:rsidRPr="00FD0291" w:rsidRDefault="00BD236D" w:rsidP="00750EAA">
      <w:pPr>
        <w:pStyle w:val="11"/>
        <w:ind w:firstLine="567"/>
        <w:jc w:val="both"/>
        <w:rPr>
          <w:rStyle w:val="21"/>
          <w:rFonts w:ascii="Times New Roman" w:hAnsi="Times New Roman" w:cs="Times New Roman"/>
          <w:color w:val="000000"/>
          <w:sz w:val="24"/>
          <w:szCs w:val="24"/>
        </w:rPr>
      </w:pPr>
    </w:p>
    <w:p w:rsidR="00BD236D" w:rsidRPr="00FD0291" w:rsidRDefault="00BD236D" w:rsidP="00BD236D">
      <w:pPr>
        <w:shd w:val="clear" w:color="auto" w:fill="FFFFFF"/>
        <w:spacing w:after="0" w:line="240" w:lineRule="auto"/>
        <w:ind w:right="48"/>
        <w:jc w:val="both"/>
        <w:rPr>
          <w:rFonts w:ascii="Times New Roman" w:hAnsi="Times New Roman" w:cs="Times New Roman"/>
          <w:b/>
          <w:sz w:val="24"/>
          <w:szCs w:val="24"/>
        </w:rPr>
      </w:pPr>
      <w:r w:rsidRPr="00FD0291">
        <w:rPr>
          <w:rFonts w:ascii="Times New Roman" w:hAnsi="Times New Roman" w:cs="Times New Roman"/>
          <w:b/>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BD236D" w:rsidRPr="00FD0291" w:rsidRDefault="00BD236D" w:rsidP="00BD236D">
      <w:pPr>
        <w:shd w:val="clear" w:color="auto" w:fill="FFFFFF"/>
        <w:spacing w:after="0" w:line="240" w:lineRule="auto"/>
        <w:ind w:right="48"/>
        <w:jc w:val="both"/>
        <w:rPr>
          <w:rFonts w:ascii="Times New Roman" w:hAnsi="Times New Roman" w:cs="Times New Roman"/>
          <w:b/>
          <w:sz w:val="24"/>
          <w:szCs w:val="24"/>
        </w:rPr>
      </w:pPr>
      <w:r w:rsidRPr="00FD0291">
        <w:rPr>
          <w:rFonts w:ascii="Times New Roman" w:hAnsi="Times New Roman" w:cs="Times New Roman"/>
          <w:b/>
          <w:sz w:val="24"/>
          <w:szCs w:val="24"/>
        </w:rPr>
        <w:t xml:space="preserve">     </w:t>
      </w:r>
    </w:p>
    <w:p w:rsidR="00BD236D" w:rsidRPr="00FD0291" w:rsidRDefault="00BD236D" w:rsidP="00BD236D">
      <w:pPr>
        <w:shd w:val="clear" w:color="auto" w:fill="FFFFFF"/>
        <w:spacing w:after="0" w:line="240" w:lineRule="auto"/>
        <w:ind w:right="48"/>
        <w:jc w:val="both"/>
        <w:rPr>
          <w:rFonts w:ascii="Times New Roman" w:hAnsi="Times New Roman" w:cs="Times New Roman"/>
          <w:sz w:val="24"/>
          <w:szCs w:val="24"/>
        </w:rPr>
      </w:pPr>
      <w:r w:rsidRPr="00FD0291">
        <w:rPr>
          <w:rFonts w:ascii="Times New Roman" w:hAnsi="Times New Roman" w:cs="Times New Roman"/>
          <w:b/>
          <w:sz w:val="24"/>
          <w:szCs w:val="24"/>
        </w:rPr>
        <w:t xml:space="preserve">   </w:t>
      </w:r>
      <w:r w:rsidRPr="00FD0291">
        <w:rPr>
          <w:rFonts w:ascii="Times New Roman" w:hAnsi="Times New Roman" w:cs="Times New Roman"/>
          <w:b/>
          <w:sz w:val="24"/>
          <w:szCs w:val="24"/>
        </w:rPr>
        <w:tab/>
        <w:t xml:space="preserve"> </w:t>
      </w:r>
      <w:r w:rsidRPr="00FD0291">
        <w:rPr>
          <w:rFonts w:ascii="Times New Roman" w:hAnsi="Times New Roman" w:cs="Times New Roman"/>
          <w:sz w:val="24"/>
          <w:szCs w:val="24"/>
        </w:rPr>
        <w:t xml:space="preserve">Тренировочные занятия проводятся в соответствии с расписанием тренировок исходя из максимального объема тренировочной нагрузки этапов и года спортивной </w:t>
      </w:r>
      <w:r w:rsidRPr="00FD0291">
        <w:rPr>
          <w:rFonts w:ascii="Times New Roman" w:hAnsi="Times New Roman" w:cs="Times New Roman"/>
          <w:sz w:val="24"/>
          <w:szCs w:val="24"/>
        </w:rPr>
        <w:lastRenderedPageBreak/>
        <w:t>подготовки.  Расписание утверждается директором учреждения, после согласования с тренерско-преподавательским  составом в целях установления более благоприятного режима тренировок, отдыха спортсменов, с учетом их обучения в образовательных учреждениях. При составлении расписания тренировочных занятий необходимо также учитывать особенности режима рабочего времени и времени отдыха тренерско-преподавательского  состава.</w:t>
      </w:r>
    </w:p>
    <w:p w:rsidR="00BD236D" w:rsidRPr="00FD0291" w:rsidRDefault="00BD236D" w:rsidP="00BD236D">
      <w:pPr>
        <w:shd w:val="clear" w:color="auto" w:fill="FFFFFF"/>
        <w:spacing w:after="0" w:line="240" w:lineRule="auto"/>
        <w:ind w:right="48"/>
        <w:jc w:val="both"/>
        <w:rPr>
          <w:rFonts w:ascii="Times New Roman" w:hAnsi="Times New Roman" w:cs="Times New Roman"/>
          <w:sz w:val="24"/>
          <w:szCs w:val="24"/>
        </w:rPr>
      </w:pPr>
      <w:r w:rsidRPr="00FD0291">
        <w:rPr>
          <w:rFonts w:ascii="Times New Roman" w:hAnsi="Times New Roman" w:cs="Times New Roman"/>
          <w:sz w:val="24"/>
          <w:szCs w:val="24"/>
        </w:rPr>
        <w:t xml:space="preserve">     В зависимости от условий и организации занятий, а также условий проведения спортивных соревнований, подготовка по виду спорта настольный  теннис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BD236D" w:rsidRPr="00FD0291" w:rsidRDefault="00BD236D" w:rsidP="00BD236D">
      <w:pPr>
        <w:shd w:val="clear" w:color="auto" w:fill="FFFFFF"/>
        <w:spacing w:after="0" w:line="240" w:lineRule="auto"/>
        <w:ind w:right="48"/>
        <w:jc w:val="both"/>
        <w:rPr>
          <w:rFonts w:ascii="Times New Roman" w:hAnsi="Times New Roman" w:cs="Times New Roman"/>
          <w:sz w:val="24"/>
          <w:szCs w:val="24"/>
        </w:rPr>
      </w:pPr>
      <w:r w:rsidRPr="00FD0291">
        <w:rPr>
          <w:rFonts w:ascii="Times New Roman" w:hAnsi="Times New Roman" w:cs="Times New Roman"/>
          <w:sz w:val="24"/>
          <w:szCs w:val="24"/>
        </w:rPr>
        <w:t xml:space="preserve">     К тренировочным занятиям допускаются спортсмены, прошедшие инструктаж по технике безопасности,</w:t>
      </w:r>
      <w:r w:rsidRPr="00FD0291">
        <w:rPr>
          <w:rFonts w:ascii="Times New Roman" w:hAnsi="Times New Roman" w:cs="Times New Roman"/>
          <w:color w:val="FF6600"/>
          <w:sz w:val="24"/>
          <w:szCs w:val="24"/>
        </w:rPr>
        <w:t xml:space="preserve"> </w:t>
      </w:r>
      <w:r w:rsidRPr="00FD0291">
        <w:rPr>
          <w:rFonts w:ascii="Times New Roman" w:hAnsi="Times New Roman" w:cs="Times New Roman"/>
          <w:sz w:val="24"/>
          <w:szCs w:val="24"/>
        </w:rPr>
        <w:t>медицинский осмотр и не имеющие противопоказаний по состоянию здоровья.</w:t>
      </w:r>
    </w:p>
    <w:p w:rsidR="00BD236D" w:rsidRPr="00FD0291" w:rsidRDefault="00BD236D" w:rsidP="00BD236D">
      <w:pPr>
        <w:shd w:val="clear" w:color="auto" w:fill="FFFFFF"/>
        <w:spacing w:after="0" w:line="240" w:lineRule="auto"/>
        <w:ind w:right="48"/>
        <w:jc w:val="both"/>
        <w:rPr>
          <w:rFonts w:ascii="Times New Roman" w:hAnsi="Times New Roman" w:cs="Times New Roman"/>
          <w:b/>
          <w:sz w:val="24"/>
          <w:szCs w:val="24"/>
        </w:rPr>
      </w:pPr>
      <w:r w:rsidRPr="00FD0291">
        <w:rPr>
          <w:rFonts w:ascii="Times New Roman" w:hAnsi="Times New Roman" w:cs="Times New Roman"/>
          <w:sz w:val="24"/>
          <w:szCs w:val="24"/>
        </w:rPr>
        <w:t xml:space="preserve">     Во время проведения тренировочного процесса и соревнований необходимо строго соблюдать технику безопасности. Основную часть тренировки можно выполнять только после полноценной разминки, чтобы избежать травм и повреждений. Тренер-преподаватель обязан проверить техническое состояние места проведения занятия, используемого оборудования и инвентаря до и после окончания тренировки. Тренеры-преподаватели и спортсмены должны знать методы профилактики  спортивного травматизма и иметь навыки оказания первой медицинской помощи. </w:t>
      </w:r>
    </w:p>
    <w:p w:rsidR="00BD236D" w:rsidRPr="00FD0291" w:rsidRDefault="00BD236D" w:rsidP="00BD236D">
      <w:pPr>
        <w:shd w:val="clear" w:color="auto" w:fill="FFFFFF"/>
        <w:spacing w:after="0" w:line="240" w:lineRule="auto"/>
        <w:ind w:right="48"/>
        <w:rPr>
          <w:rFonts w:ascii="Times New Roman" w:hAnsi="Times New Roman" w:cs="Times New Roman"/>
          <w:b/>
          <w:sz w:val="24"/>
          <w:szCs w:val="24"/>
        </w:rPr>
      </w:pPr>
    </w:p>
    <w:p w:rsidR="00BD236D" w:rsidRPr="00FD0291" w:rsidRDefault="00BD236D" w:rsidP="00BD236D">
      <w:pPr>
        <w:shd w:val="clear" w:color="auto" w:fill="FFFFFF"/>
        <w:spacing w:after="0" w:line="240" w:lineRule="auto"/>
        <w:ind w:right="48"/>
        <w:rPr>
          <w:rFonts w:ascii="Times New Roman" w:hAnsi="Times New Roman" w:cs="Times New Roman"/>
          <w:b/>
          <w:sz w:val="24"/>
          <w:szCs w:val="24"/>
        </w:rPr>
      </w:pPr>
    </w:p>
    <w:p w:rsidR="00D85274" w:rsidRPr="00FD0291" w:rsidRDefault="00D85274" w:rsidP="00D85274">
      <w:pPr>
        <w:shd w:val="clear" w:color="auto" w:fill="FFFFFF"/>
        <w:spacing w:after="0" w:line="240" w:lineRule="auto"/>
        <w:ind w:right="48"/>
        <w:rPr>
          <w:rFonts w:ascii="Times New Roman" w:hAnsi="Times New Roman" w:cs="Times New Roman"/>
          <w:b/>
          <w:sz w:val="24"/>
          <w:szCs w:val="24"/>
        </w:rPr>
      </w:pPr>
      <w:r w:rsidRPr="00FD0291">
        <w:rPr>
          <w:rFonts w:ascii="Times New Roman" w:hAnsi="Times New Roman" w:cs="Times New Roman"/>
          <w:b/>
          <w:sz w:val="24"/>
          <w:szCs w:val="24"/>
        </w:rPr>
        <w:t>3.2. Рекомендуемые объемы тренировочных и соревновательных нагрузок</w:t>
      </w:r>
    </w:p>
    <w:p w:rsidR="00D85274" w:rsidRPr="00FD0291" w:rsidRDefault="00D85274" w:rsidP="00D85274">
      <w:pPr>
        <w:shd w:val="clear" w:color="auto" w:fill="FFFFFF"/>
        <w:spacing w:after="0" w:line="240" w:lineRule="auto"/>
        <w:ind w:right="48"/>
        <w:rPr>
          <w:rFonts w:ascii="Times New Roman" w:hAnsi="Times New Roman" w:cs="Times New Roman"/>
          <w:b/>
          <w:sz w:val="24"/>
          <w:szCs w:val="24"/>
        </w:rPr>
      </w:pPr>
    </w:p>
    <w:p w:rsidR="00D85274" w:rsidRPr="00FD0291" w:rsidRDefault="00D85274" w:rsidP="00D85274">
      <w:pPr>
        <w:shd w:val="clear" w:color="auto" w:fill="FFFFFF"/>
        <w:spacing w:after="0" w:line="240" w:lineRule="auto"/>
        <w:ind w:right="48"/>
        <w:jc w:val="both"/>
        <w:rPr>
          <w:rFonts w:ascii="Times New Roman" w:hAnsi="Times New Roman" w:cs="Times New Roman"/>
          <w:sz w:val="24"/>
          <w:szCs w:val="24"/>
        </w:rPr>
      </w:pPr>
      <w:r w:rsidRPr="00FD0291">
        <w:rPr>
          <w:rFonts w:ascii="Times New Roman" w:hAnsi="Times New Roman" w:cs="Times New Roman"/>
          <w:sz w:val="24"/>
          <w:szCs w:val="24"/>
        </w:rPr>
        <w:t xml:space="preserve">     Объемы тренировочных и соревновательных нагрузок определены  в соответствии с Федеральными стандартами спортивной подготовки по виду спорта настольный теннис по годам, продолжительность в соответствии с таблицей № 1 Нормативной части Программы, на  этапах спортивной подготовки.</w:t>
      </w:r>
    </w:p>
    <w:p w:rsidR="005926DA" w:rsidRPr="00FD0291" w:rsidRDefault="00D85274" w:rsidP="00D85274">
      <w:pPr>
        <w:shd w:val="clear" w:color="auto" w:fill="FFFFFF"/>
        <w:spacing w:after="0" w:line="240" w:lineRule="auto"/>
        <w:ind w:right="48"/>
        <w:jc w:val="both"/>
        <w:rPr>
          <w:rFonts w:ascii="Times New Roman" w:hAnsi="Times New Roman" w:cs="Times New Roman"/>
          <w:sz w:val="24"/>
          <w:szCs w:val="24"/>
        </w:rPr>
      </w:pPr>
      <w:r w:rsidRPr="00FD0291">
        <w:rPr>
          <w:rFonts w:ascii="Times New Roman" w:hAnsi="Times New Roman" w:cs="Times New Roman"/>
          <w:sz w:val="24"/>
          <w:szCs w:val="24"/>
        </w:rPr>
        <w:t xml:space="preserve">    Объем тренировочных нагрузок представлен поэтапными нормативами по количеству часов в неделю, количеству тренировок  в неделю, общему количеству часов в год, общему количеству тренировок в год, количеству официальных игр в год.</w:t>
      </w:r>
    </w:p>
    <w:p w:rsidR="005926DA" w:rsidRPr="00FD0291" w:rsidRDefault="005926DA" w:rsidP="00D85274">
      <w:pPr>
        <w:pStyle w:val="3"/>
        <w:shd w:val="clear" w:color="auto" w:fill="FFFFFF"/>
        <w:spacing w:before="375" w:after="225"/>
        <w:jc w:val="center"/>
        <w:textAlignment w:val="baseline"/>
        <w:rPr>
          <w:rFonts w:ascii="Times New Roman" w:hAnsi="Times New Roman" w:cs="Times New Roman"/>
          <w:b w:val="0"/>
          <w:bCs w:val="0"/>
          <w:color w:val="4C4C4C"/>
          <w:spacing w:val="2"/>
          <w:sz w:val="24"/>
          <w:szCs w:val="24"/>
        </w:rPr>
      </w:pPr>
      <w:r w:rsidRPr="00FD0291">
        <w:rPr>
          <w:rFonts w:ascii="Times New Roman" w:hAnsi="Times New Roman" w:cs="Times New Roman"/>
          <w:bCs w:val="0"/>
          <w:color w:val="4C4C4C"/>
          <w:spacing w:val="2"/>
          <w:sz w:val="24"/>
          <w:szCs w:val="24"/>
        </w:rPr>
        <w:t>Нормативы максимального объема тренировочной нагрузки</w:t>
      </w:r>
      <w:r w:rsidRPr="00FD0291">
        <w:rPr>
          <w:rFonts w:ascii="Times New Roman" w:hAnsi="Times New Roman" w:cs="Times New Roman"/>
          <w:color w:val="2D2D2D"/>
          <w:spacing w:val="2"/>
          <w:sz w:val="24"/>
          <w:szCs w:val="24"/>
        </w:rPr>
        <w:br/>
      </w:r>
      <w:r w:rsidR="00D85274" w:rsidRPr="00FD0291">
        <w:rPr>
          <w:rFonts w:ascii="Times New Roman" w:hAnsi="Times New Roman" w:cs="Times New Roman"/>
          <w:b w:val="0"/>
          <w:color w:val="2D2D2D"/>
          <w:spacing w:val="2"/>
          <w:sz w:val="24"/>
          <w:szCs w:val="24"/>
        </w:rPr>
        <w:t>Таблица № 1</w:t>
      </w:r>
    </w:p>
    <w:tbl>
      <w:tblPr>
        <w:tblW w:w="0" w:type="auto"/>
        <w:tblInd w:w="125" w:type="dxa"/>
        <w:tblCellMar>
          <w:left w:w="0" w:type="dxa"/>
          <w:right w:w="0" w:type="dxa"/>
        </w:tblCellMar>
        <w:tblLook w:val="04A0" w:firstRow="1" w:lastRow="0" w:firstColumn="1" w:lastColumn="0" w:noHBand="0" w:noVBand="1"/>
      </w:tblPr>
      <w:tblGrid>
        <w:gridCol w:w="2071"/>
        <w:gridCol w:w="1331"/>
        <w:gridCol w:w="1276"/>
        <w:gridCol w:w="2126"/>
        <w:gridCol w:w="2268"/>
      </w:tblGrid>
      <w:tr w:rsidR="00D85274" w:rsidRPr="00FD0291" w:rsidTr="008A3519">
        <w:tc>
          <w:tcPr>
            <w:tcW w:w="2071" w:type="dxa"/>
            <w:vMerge w:val="restart"/>
            <w:tcBorders>
              <w:top w:val="single" w:sz="4" w:space="0" w:color="auto"/>
              <w:left w:val="single" w:sz="4" w:space="0" w:color="auto"/>
              <w:right w:val="single" w:sz="4" w:space="0" w:color="auto"/>
            </w:tcBorders>
            <w:tcMar>
              <w:top w:w="0" w:type="dxa"/>
              <w:left w:w="130" w:type="dxa"/>
              <w:bottom w:w="0" w:type="dxa"/>
              <w:right w:w="130" w:type="dxa"/>
            </w:tcMar>
            <w:hideMark/>
          </w:tcPr>
          <w:p w:rsidR="00D85274" w:rsidRPr="00FD0291" w:rsidRDefault="00D85274" w:rsidP="00D85274">
            <w:pPr>
              <w:rPr>
                <w:rFonts w:ascii="Times New Roman" w:hAnsi="Times New Roman" w:cs="Times New Roman"/>
                <w:b/>
                <w:sz w:val="24"/>
                <w:szCs w:val="24"/>
              </w:rPr>
            </w:pPr>
            <w:r w:rsidRPr="00FD0291">
              <w:rPr>
                <w:rFonts w:ascii="Times New Roman" w:hAnsi="Times New Roman" w:cs="Times New Roman"/>
                <w:b/>
                <w:color w:val="2D2D2D"/>
                <w:sz w:val="24"/>
                <w:szCs w:val="24"/>
              </w:rPr>
              <w:t>Этапный норматив</w:t>
            </w:r>
          </w:p>
        </w:tc>
        <w:tc>
          <w:tcPr>
            <w:tcW w:w="2607" w:type="dxa"/>
            <w:gridSpan w:val="2"/>
            <w:tcBorders>
              <w:top w:val="single" w:sz="6" w:space="0" w:color="000000"/>
              <w:left w:val="single" w:sz="4" w:space="0" w:color="auto"/>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Этап начальной подготовки</w:t>
            </w:r>
          </w:p>
        </w:tc>
        <w:tc>
          <w:tcPr>
            <w:tcW w:w="439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Тренировочный этап (этап спортивной специализации)</w:t>
            </w:r>
          </w:p>
        </w:tc>
      </w:tr>
      <w:tr w:rsidR="00D85274" w:rsidRPr="00FD0291" w:rsidTr="008A3519">
        <w:tc>
          <w:tcPr>
            <w:tcW w:w="2071" w:type="dxa"/>
            <w:vMerge/>
            <w:tcBorders>
              <w:left w:val="single" w:sz="4" w:space="0" w:color="auto"/>
              <w:bottom w:val="single" w:sz="6" w:space="0" w:color="000000"/>
              <w:right w:val="single" w:sz="4" w:space="0" w:color="auto"/>
            </w:tcBorders>
            <w:tcMar>
              <w:top w:w="0" w:type="dxa"/>
              <w:left w:w="130" w:type="dxa"/>
              <w:bottom w:w="0" w:type="dxa"/>
              <w:right w:w="130" w:type="dxa"/>
            </w:tcMar>
            <w:hideMark/>
          </w:tcPr>
          <w:p w:rsidR="00D85274" w:rsidRPr="00FD0291" w:rsidRDefault="00D85274">
            <w:pPr>
              <w:rPr>
                <w:rFonts w:ascii="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до года</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свыше года</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до двух лет</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b/>
                <w:color w:val="2D2D2D"/>
              </w:rPr>
            </w:pPr>
            <w:r w:rsidRPr="00FD0291">
              <w:rPr>
                <w:b/>
                <w:color w:val="2D2D2D"/>
              </w:rPr>
              <w:t>свыше двух лет</w:t>
            </w:r>
          </w:p>
        </w:tc>
      </w:tr>
      <w:tr w:rsidR="00D85274" w:rsidRPr="00FD0291" w:rsidTr="008A3519">
        <w:tc>
          <w:tcPr>
            <w:tcW w:w="207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textAlignment w:val="baseline"/>
              <w:rPr>
                <w:color w:val="2D2D2D"/>
              </w:rPr>
            </w:pPr>
            <w:r w:rsidRPr="00FD0291">
              <w:rPr>
                <w:color w:val="2D2D2D"/>
              </w:rPr>
              <w:t>Количество часов в неделю</w:t>
            </w:r>
          </w:p>
        </w:tc>
        <w:tc>
          <w:tcPr>
            <w:tcW w:w="13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6</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9</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12</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16</w:t>
            </w:r>
          </w:p>
        </w:tc>
      </w:tr>
      <w:tr w:rsidR="00D85274" w:rsidRPr="00FD0291" w:rsidTr="008A3519">
        <w:tc>
          <w:tcPr>
            <w:tcW w:w="207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textAlignment w:val="baseline"/>
              <w:rPr>
                <w:color w:val="2D2D2D"/>
              </w:rPr>
            </w:pPr>
            <w:r w:rsidRPr="00FD0291">
              <w:rPr>
                <w:color w:val="2D2D2D"/>
              </w:rPr>
              <w:t>Количество тренировок в неделю</w:t>
            </w:r>
          </w:p>
        </w:tc>
        <w:tc>
          <w:tcPr>
            <w:tcW w:w="13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5</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5</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6</w:t>
            </w:r>
          </w:p>
        </w:tc>
      </w:tr>
      <w:tr w:rsidR="00D85274" w:rsidRPr="00FD0291" w:rsidTr="008A3519">
        <w:tc>
          <w:tcPr>
            <w:tcW w:w="207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textAlignment w:val="baseline"/>
              <w:rPr>
                <w:color w:val="2D2D2D"/>
              </w:rPr>
            </w:pPr>
            <w:r w:rsidRPr="00FD0291">
              <w:rPr>
                <w:color w:val="2D2D2D"/>
              </w:rPr>
              <w:t>Общее количество часов в год</w:t>
            </w:r>
          </w:p>
        </w:tc>
        <w:tc>
          <w:tcPr>
            <w:tcW w:w="13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312</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468</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624</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832</w:t>
            </w:r>
          </w:p>
        </w:tc>
      </w:tr>
      <w:tr w:rsidR="00D85274" w:rsidRPr="00FD0291" w:rsidTr="008A3519">
        <w:tc>
          <w:tcPr>
            <w:tcW w:w="207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textAlignment w:val="baseline"/>
              <w:rPr>
                <w:color w:val="2D2D2D"/>
              </w:rPr>
            </w:pPr>
            <w:r w:rsidRPr="00FD0291">
              <w:rPr>
                <w:color w:val="2D2D2D"/>
              </w:rPr>
              <w:t xml:space="preserve">Общее количество </w:t>
            </w:r>
            <w:r w:rsidRPr="00FD0291">
              <w:rPr>
                <w:color w:val="2D2D2D"/>
              </w:rPr>
              <w:lastRenderedPageBreak/>
              <w:t>тренировок в год</w:t>
            </w:r>
          </w:p>
        </w:tc>
        <w:tc>
          <w:tcPr>
            <w:tcW w:w="13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lastRenderedPageBreak/>
              <w:t>156</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260</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260</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85274" w:rsidRPr="00FD0291" w:rsidRDefault="00D85274">
            <w:pPr>
              <w:pStyle w:val="formattext"/>
              <w:spacing w:before="0" w:beforeAutospacing="0" w:after="0" w:afterAutospacing="0" w:line="315" w:lineRule="atLeast"/>
              <w:jc w:val="center"/>
              <w:textAlignment w:val="baseline"/>
              <w:rPr>
                <w:color w:val="2D2D2D"/>
              </w:rPr>
            </w:pPr>
            <w:r w:rsidRPr="00FD0291">
              <w:rPr>
                <w:color w:val="2D2D2D"/>
              </w:rPr>
              <w:t>312</w:t>
            </w:r>
          </w:p>
        </w:tc>
      </w:tr>
    </w:tbl>
    <w:p w:rsidR="00852C0B" w:rsidRPr="00FD0291" w:rsidRDefault="00852C0B" w:rsidP="00852C0B">
      <w:pPr>
        <w:spacing w:after="0"/>
        <w:jc w:val="both"/>
        <w:rPr>
          <w:rFonts w:ascii="Times New Roman" w:hAnsi="Times New Roman" w:cs="Times New Roman"/>
          <w:b/>
          <w:sz w:val="24"/>
          <w:szCs w:val="24"/>
        </w:rPr>
      </w:pPr>
    </w:p>
    <w:p w:rsidR="00852C0B" w:rsidRPr="00FD0291" w:rsidRDefault="00852C0B" w:rsidP="00852C0B">
      <w:pPr>
        <w:spacing w:after="0" w:line="240" w:lineRule="auto"/>
        <w:jc w:val="both"/>
        <w:rPr>
          <w:rFonts w:ascii="Times New Roman" w:hAnsi="Times New Roman" w:cs="Times New Roman"/>
          <w:sz w:val="24"/>
          <w:szCs w:val="24"/>
        </w:rPr>
      </w:pPr>
      <w:r w:rsidRPr="00FD0291">
        <w:rPr>
          <w:rFonts w:ascii="Times New Roman" w:hAnsi="Times New Roman" w:cs="Times New Roman"/>
          <w:b/>
          <w:sz w:val="24"/>
          <w:szCs w:val="24"/>
        </w:rPr>
        <w:t xml:space="preserve">     </w:t>
      </w:r>
      <w:r w:rsidRPr="00FD0291">
        <w:rPr>
          <w:rFonts w:ascii="Times New Roman" w:hAnsi="Times New Roman" w:cs="Times New Roman"/>
          <w:sz w:val="24"/>
          <w:szCs w:val="24"/>
        </w:rPr>
        <w:t xml:space="preserve"> Для обеспечения этапов спортивной подготовки, организации, осуществляющие подготовку спортсменов, используют систему отбора, представляющую собой целевой поиск и определение состава перспективных спортсменов для достижения высоких спортивных результатов.</w:t>
      </w:r>
    </w:p>
    <w:p w:rsidR="00852C0B" w:rsidRPr="00FD0291" w:rsidRDefault="00852C0B" w:rsidP="00852C0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Система спортивного отбора включает:</w:t>
      </w:r>
    </w:p>
    <w:p w:rsidR="00852C0B" w:rsidRPr="00FD0291" w:rsidRDefault="00852C0B" w:rsidP="00852C0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начальный отбор, направленный на выявление детей, обладающих потенциалом и способностями к успешному овладению навыками игры в настольный теннис.  Как и в любом другом виде спорта, в настольном теннисе есть физические качества, уровень развития которых значительно влияет на успешность в данном виде спорта.</w:t>
      </w:r>
    </w:p>
    <w:p w:rsidR="00852C0B" w:rsidRPr="00FD0291" w:rsidRDefault="00852C0B" w:rsidP="00852C0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определение перспективности и дифференциация (отбор) спортсменов по игровым функциям. Отбор перспективных юных спортсменов для комплектования групп спортивной подготовки по виду спорта настольный теннис;</w:t>
      </w:r>
    </w:p>
    <w:p w:rsidR="00852C0B" w:rsidRDefault="00852C0B" w:rsidP="00852C0B">
      <w:pPr>
        <w:spacing w:after="0" w:line="240" w:lineRule="auto"/>
        <w:jc w:val="both"/>
        <w:rPr>
          <w:rFonts w:ascii="Times New Roman" w:hAnsi="Times New Roman" w:cs="Times New Roman"/>
          <w:sz w:val="24"/>
          <w:szCs w:val="24"/>
        </w:rPr>
      </w:pPr>
      <w:proofErr w:type="gramStart"/>
      <w:r w:rsidRPr="00FD0291">
        <w:rPr>
          <w:rFonts w:ascii="Times New Roman" w:hAnsi="Times New Roman" w:cs="Times New Roman"/>
          <w:sz w:val="24"/>
          <w:szCs w:val="24"/>
        </w:rPr>
        <w:t>- выявление теннисистов с высоким уровнем технико-тактической (общей и функциональной), физической (общей и специальной), морально-волевой и других видов подготовленности для зачисления в команды высших разрядов, в сборные команды разного уровня  для участия в соревнованиях.</w:t>
      </w:r>
      <w:proofErr w:type="gramEnd"/>
    </w:p>
    <w:p w:rsidR="00306B6E" w:rsidRPr="00FD0291" w:rsidRDefault="00306B6E" w:rsidP="00852C0B">
      <w:pPr>
        <w:spacing w:after="0" w:line="240" w:lineRule="auto"/>
        <w:jc w:val="both"/>
        <w:rPr>
          <w:rFonts w:ascii="Times New Roman" w:hAnsi="Times New Roman" w:cs="Times New Roman"/>
          <w:sz w:val="24"/>
          <w:szCs w:val="24"/>
        </w:rPr>
      </w:pPr>
    </w:p>
    <w:p w:rsidR="005926DA" w:rsidRPr="00FD0291" w:rsidRDefault="005926DA" w:rsidP="006619A9">
      <w:pPr>
        <w:spacing w:line="240" w:lineRule="atLeast"/>
        <w:ind w:firstLine="708"/>
        <w:contextualSpacing/>
        <w:jc w:val="both"/>
        <w:rPr>
          <w:rFonts w:ascii="Times New Roman" w:hAnsi="Times New Roman" w:cs="Times New Roman"/>
          <w:sz w:val="24"/>
          <w:szCs w:val="24"/>
        </w:rPr>
      </w:pPr>
    </w:p>
    <w:p w:rsidR="00C576D6" w:rsidRDefault="004348A8" w:rsidP="00C576D6">
      <w:pPr>
        <w:shd w:val="clear" w:color="auto" w:fill="FFFFFF"/>
        <w:ind w:right="48"/>
        <w:rPr>
          <w:rFonts w:ascii="Times New Roman" w:hAnsi="Times New Roman" w:cs="Times New Roman"/>
          <w:b/>
          <w:sz w:val="24"/>
          <w:szCs w:val="24"/>
        </w:rPr>
      </w:pPr>
      <w:r w:rsidRPr="00FD0291">
        <w:rPr>
          <w:rFonts w:ascii="Times New Roman" w:hAnsi="Times New Roman" w:cs="Times New Roman"/>
          <w:b/>
          <w:sz w:val="24"/>
          <w:szCs w:val="24"/>
        </w:rPr>
        <w:t>3.3. Рекомендации по планированию спортивных результатов.</w:t>
      </w:r>
    </w:p>
    <w:p w:rsidR="004348A8" w:rsidRPr="00C576D6" w:rsidRDefault="004348A8" w:rsidP="00C576D6">
      <w:pPr>
        <w:shd w:val="clear" w:color="auto" w:fill="FFFFFF"/>
        <w:ind w:right="48" w:firstLine="708"/>
        <w:rPr>
          <w:rFonts w:ascii="Times New Roman" w:hAnsi="Times New Roman" w:cs="Times New Roman"/>
          <w:b/>
          <w:sz w:val="24"/>
          <w:szCs w:val="24"/>
        </w:rPr>
      </w:pPr>
      <w:r w:rsidRPr="00FD0291">
        <w:rPr>
          <w:rFonts w:ascii="Times New Roman" w:hAnsi="Times New Roman" w:cs="Times New Roman"/>
          <w:sz w:val="24"/>
          <w:szCs w:val="24"/>
        </w:rPr>
        <w:t>Под планированием подразумевают, прежде всего,  процесс разработки системы планов, рассчитанных на различные промежутки времени, в рамках которых должен быть реализован комплекс  взаимосвязанных целей, задач и содержание спортивной тренировки. Предметом планирования в процессе подготовки спортсменов являются цели, задачи, средства и методы тренировки, величина  тренировочных и соревновательных нагрузок, количество тренировочных занятий, системы восстановительных мероприятий и др.</w:t>
      </w:r>
    </w:p>
    <w:p w:rsidR="004348A8" w:rsidRPr="00FD0291" w:rsidRDefault="004348A8" w:rsidP="004348A8">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Основная задача при разработке плана тренировки состоит в том, чтобы с учетом уровня подготовленности спортсмена, его возраста, спортивной квалификации, стажа занятий, календаря спортивных соревнований, особенностей вида спорта, условий проведения тренировочного процесса определить показатели моделируемого состояния спортсмена в планируемый период времени, наметить оптимальную программу тренировочного процесса.  </w:t>
      </w:r>
    </w:p>
    <w:p w:rsidR="004348A8" w:rsidRPr="00FD0291" w:rsidRDefault="004348A8" w:rsidP="004348A8">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Планирование на разных этапах многолетней спортивной подготовки осуществляется в следующих формах: </w:t>
      </w:r>
      <w:r w:rsidRPr="00FD0291">
        <w:rPr>
          <w:rFonts w:ascii="Times New Roman" w:hAnsi="Times New Roman" w:cs="Times New Roman"/>
          <w:b/>
          <w:sz w:val="24"/>
          <w:szCs w:val="24"/>
        </w:rPr>
        <w:t>перспективное; текущее; оперативное</w:t>
      </w:r>
      <w:r w:rsidRPr="00FD0291">
        <w:rPr>
          <w:rFonts w:ascii="Times New Roman" w:hAnsi="Times New Roman" w:cs="Times New Roman"/>
          <w:sz w:val="24"/>
          <w:szCs w:val="24"/>
        </w:rPr>
        <w:t>.</w:t>
      </w:r>
    </w:p>
    <w:p w:rsidR="004348A8" w:rsidRPr="00FD0291" w:rsidRDefault="004348A8" w:rsidP="004348A8">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b/>
          <w:sz w:val="24"/>
          <w:szCs w:val="24"/>
        </w:rPr>
        <w:t>В многолетний перспективный план</w:t>
      </w:r>
      <w:r w:rsidRPr="00FD0291">
        <w:rPr>
          <w:rFonts w:ascii="Times New Roman" w:hAnsi="Times New Roman" w:cs="Times New Roman"/>
          <w:sz w:val="24"/>
          <w:szCs w:val="24"/>
        </w:rPr>
        <w:t xml:space="preserve"> должны быть включены основные показатели, опираясь на которые можно было бы составить годичные планы.</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Основное содержание перспективного плана подготовки спортсмена, команды включает в себя следующие разделы:</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краткая характеристика спортсмена; </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цель многолетней подготовки, главные задачи по годам;</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основная направленность тренировочного процесса по годам многолетнего цикла;</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главные соревнования и планируемые результаты в каждом году;</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система и сроки комплексного контроля, в том числе диспансеризации;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график тренировочных сборов.</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К документам </w:t>
      </w:r>
      <w:r w:rsidRPr="00FD0291">
        <w:rPr>
          <w:rFonts w:ascii="Times New Roman" w:hAnsi="Times New Roman" w:cs="Times New Roman"/>
          <w:b/>
          <w:sz w:val="24"/>
          <w:szCs w:val="24"/>
        </w:rPr>
        <w:t>текущего планирования</w:t>
      </w:r>
      <w:r w:rsidRPr="00FD0291">
        <w:rPr>
          <w:rFonts w:ascii="Times New Roman" w:hAnsi="Times New Roman" w:cs="Times New Roman"/>
          <w:sz w:val="24"/>
          <w:szCs w:val="24"/>
        </w:rPr>
        <w:t xml:space="preserve"> относится индивидуальный план спортивной подготовки. </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lastRenderedPageBreak/>
        <w:t xml:space="preserve">     Годичный индивидуальный план спортивной подготовки  состоит из следующих разделов:</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краткая характеристика спортсмена (команды);</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основные задачи тренировочных нагрузок по объему и интенсивности;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распределение соревнований, тренировочных занятий;</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спортивно-технические показатели (спортивные результаты).</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b/>
          <w:sz w:val="24"/>
          <w:szCs w:val="24"/>
        </w:rPr>
        <w:t>Оперативное планирование</w:t>
      </w:r>
      <w:r w:rsidRPr="00FD0291">
        <w:rPr>
          <w:rFonts w:ascii="Times New Roman" w:hAnsi="Times New Roman" w:cs="Times New Roman"/>
          <w:sz w:val="24"/>
          <w:szCs w:val="24"/>
        </w:rPr>
        <w:t xml:space="preserve"> включает в себя рабочий план,  план-конспект тренировочного занятия.</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Рабочий план определяет конкретное содержание занятий на определенный тренировочный цикл или календарный срок (</w:t>
      </w:r>
      <w:proofErr w:type="gramStart"/>
      <w:r w:rsidRPr="00FD0291">
        <w:rPr>
          <w:rFonts w:ascii="Times New Roman" w:hAnsi="Times New Roman" w:cs="Times New Roman"/>
          <w:sz w:val="24"/>
          <w:szCs w:val="24"/>
        </w:rPr>
        <w:t>например</w:t>
      </w:r>
      <w:proofErr w:type="gramEnd"/>
      <w:r w:rsidRPr="00FD0291">
        <w:rPr>
          <w:rFonts w:ascii="Times New Roman" w:hAnsi="Times New Roman" w:cs="Times New Roman"/>
          <w:sz w:val="24"/>
          <w:szCs w:val="24"/>
        </w:rPr>
        <w:t xml:space="preserve"> на месяц). В этом документе  планируется методика спортивного совершенствования в соответствии с требованиями программы и индивидуального плана спортивной подготовки. </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План-конспект тренировочного занятия составляется на основе рабочего плана. В этом документе детально определяются задачи, содержание и средства каждой части занятия, дозировку упражнений и организационно-методические указания.</w:t>
      </w:r>
    </w:p>
    <w:p w:rsidR="007922D2" w:rsidRPr="00FD0291" w:rsidRDefault="007922D2" w:rsidP="007922D2">
      <w:pPr>
        <w:shd w:val="clear" w:color="auto" w:fill="FFFFFF"/>
        <w:spacing w:after="0" w:line="240" w:lineRule="auto"/>
        <w:ind w:right="48"/>
        <w:rPr>
          <w:rFonts w:ascii="Times New Roman" w:hAnsi="Times New Roman" w:cs="Times New Roman"/>
          <w:b/>
          <w:sz w:val="24"/>
          <w:szCs w:val="24"/>
        </w:rPr>
      </w:pPr>
    </w:p>
    <w:p w:rsidR="007922D2" w:rsidRPr="00FD0291" w:rsidRDefault="007922D2" w:rsidP="007922D2">
      <w:pPr>
        <w:shd w:val="clear" w:color="auto" w:fill="FFFFFF"/>
        <w:spacing w:after="0" w:line="240" w:lineRule="auto"/>
        <w:ind w:right="48"/>
        <w:rPr>
          <w:rFonts w:ascii="Times New Roman" w:hAnsi="Times New Roman" w:cs="Times New Roman"/>
          <w:b/>
          <w:sz w:val="24"/>
          <w:szCs w:val="24"/>
        </w:rPr>
      </w:pPr>
      <w:r w:rsidRPr="00FD0291">
        <w:rPr>
          <w:rFonts w:ascii="Times New Roman" w:hAnsi="Times New Roman" w:cs="Times New Roman"/>
          <w:b/>
          <w:sz w:val="24"/>
          <w:szCs w:val="24"/>
        </w:rPr>
        <w:t>3.4. Требования по организации и проведению врачебно-педагогического, психологического и биохимического контроля.</w:t>
      </w:r>
    </w:p>
    <w:p w:rsidR="007922D2" w:rsidRPr="00FD0291" w:rsidRDefault="007922D2" w:rsidP="00235442">
      <w:pPr>
        <w:spacing w:after="0" w:line="240" w:lineRule="auto"/>
        <w:ind w:firstLine="708"/>
        <w:jc w:val="both"/>
        <w:outlineLvl w:val="0"/>
        <w:rPr>
          <w:rFonts w:ascii="Times New Roman" w:hAnsi="Times New Roman" w:cs="Times New Roman"/>
          <w:sz w:val="24"/>
          <w:szCs w:val="24"/>
        </w:rPr>
      </w:pPr>
      <w:r w:rsidRPr="00FD0291">
        <w:rPr>
          <w:rFonts w:ascii="Times New Roman" w:hAnsi="Times New Roman" w:cs="Times New Roman"/>
          <w:sz w:val="24"/>
          <w:szCs w:val="24"/>
        </w:rPr>
        <w:t>Врачебно-педагогический контроль – это исследование, проводимое совместно с врачом и тренером-преподавателем для того, чтобы определить, как воздействует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Врачебно-педагогический контроль предусматривает наблюдение врача непосредственно в процессе тренировочных занятий, во время спортивных сборов и соревнований.</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Врачебно-педагогический контроль включает:</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оценку организации и методики проведения занятий физическими упражнениями с учетом возраста, пола, состояния здоровья, общей физической подготовленности и тренированности;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оценку воздействия тренировок, соревнований на организм спортсмена;</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проверку условий санитарно-гигиенического содержания мест занятий, оборудования, а так же спортивной одежды и обуви спортсменов;</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проверку мер профилактики спортивного травматизма, выполнения правил безопасности.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С помощью врачебно-педагогического контроля можно выявить срочный, отставленный и кумулятивный тренировочный эффекты.</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Срочный тренировочный эффект позволяет увидеть изменения, происходящие в организме во время выполнения упражнений и в ближайший период отдыха.</w:t>
      </w:r>
    </w:p>
    <w:p w:rsidR="007922D2" w:rsidRPr="00FD0291" w:rsidRDefault="007922D2" w:rsidP="007922D2">
      <w:pPr>
        <w:spacing w:after="0" w:line="240" w:lineRule="auto"/>
        <w:jc w:val="both"/>
        <w:outlineLvl w:val="0"/>
        <w:rPr>
          <w:rFonts w:ascii="Times New Roman" w:hAnsi="Times New Roman" w:cs="Times New Roman"/>
          <w:sz w:val="24"/>
          <w:szCs w:val="24"/>
        </w:rPr>
      </w:pPr>
      <w:proofErr w:type="gramStart"/>
      <w:r w:rsidRPr="00FD0291">
        <w:rPr>
          <w:rFonts w:ascii="Times New Roman" w:hAnsi="Times New Roman" w:cs="Times New Roman"/>
          <w:sz w:val="24"/>
          <w:szCs w:val="24"/>
        </w:rPr>
        <w:t>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w:t>
      </w:r>
      <w:proofErr w:type="gramEnd"/>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Кумулятивный тренировочный эффект показывает те изменения в организме, которые происходят на протяжении длительного периода тренировки.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В процессе врачебно – педагогических  наблюдений решаются следующие основные задачи: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изучение воздействий физических </w:t>
      </w:r>
      <w:proofErr w:type="gramStart"/>
      <w:r w:rsidRPr="00FD0291">
        <w:rPr>
          <w:rFonts w:ascii="Times New Roman" w:hAnsi="Times New Roman" w:cs="Times New Roman"/>
          <w:sz w:val="24"/>
          <w:szCs w:val="24"/>
        </w:rPr>
        <w:t>нагрузок</w:t>
      </w:r>
      <w:proofErr w:type="gramEnd"/>
      <w:r w:rsidRPr="00FD0291">
        <w:rPr>
          <w:rFonts w:ascii="Times New Roman" w:hAnsi="Times New Roman" w:cs="Times New Roman"/>
          <w:sz w:val="24"/>
          <w:szCs w:val="24"/>
        </w:rPr>
        <w:t xml:space="preserve"> на организм занимающихся с целью оценки адекватности их уровню подготовленности данного спортсмена и др.</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определение состояния здоровья и функционального состояния организма спортсмена для оценки уровня функциональной готовности на различных этапах подготовки.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оценка соответствия применяемых средств и системы тренировки ее задача и возможностям спортсмена в целях совершенствования планирования и индивидуализации тренировочного процесса.</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lastRenderedPageBreak/>
        <w:t>- оценка и выбор медицинских, педагогических и психологических средств и методов, направленных на улучшение восстановительных процессов после больших физических нагрузок.</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оценка условий и организации тренировочных занятий.</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Результаты врачебно-педагогического наблюдения для устранения выявленных недостатков доводят до сведения руководителя Учреждения, тренеров-преподавателей.</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В результате наблюдения врач может выявить признаки переутомления и своевременно предупредить его вредные последствия.</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При этом выявляются отклонения в состоянии здоровья или функциональном состоянии, уточняется степень тренированности и способность выполнять запланированные нагрузки, а так же принимаются меры в случае недостаточной эффективности тренировки.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Тренер-преподаватель определяет при этом работоспособность спортсменов, </w:t>
      </w:r>
      <w:proofErr w:type="gramStart"/>
      <w:r w:rsidRPr="00FD0291">
        <w:rPr>
          <w:rFonts w:ascii="Times New Roman" w:hAnsi="Times New Roman" w:cs="Times New Roman"/>
          <w:sz w:val="24"/>
          <w:szCs w:val="24"/>
        </w:rPr>
        <w:t>выполнения</w:t>
      </w:r>
      <w:proofErr w:type="gramEnd"/>
      <w:r w:rsidRPr="00FD0291">
        <w:rPr>
          <w:rFonts w:ascii="Times New Roman" w:hAnsi="Times New Roman" w:cs="Times New Roman"/>
          <w:sz w:val="24"/>
          <w:szCs w:val="24"/>
        </w:rPr>
        <w:t xml:space="preserve"> им намеченного плана тренировки, результативность и качество выполнения движений, а врач оценивает состояние занимающегося, его реакцию на нагрузку и восстановление. Сопоставление этих данных позволяет наиболее точно и полно охарактеризовать нагрузку занятия или соревнования и ее соответствие состоянию спортсмена, помогает тренеру-преподавателю своевременно внести необходимые изменения в тренировочный процесс.</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Для решения этих вопросов врачу необходимо:</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периодически сопоставлять результаты медицинских обследований с данными педагогических наблюдений;</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систематически вместе с тренерами-преподавателями анализировать правильность избранных методов тренировочного процесса;</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вместе с тренерами-преподавателями регулярно обсуждать результаты отдельных тренировочных занятий за определенный период времени.</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b/>
          <w:sz w:val="24"/>
          <w:szCs w:val="24"/>
        </w:rPr>
        <w:t>Психологический контроль</w:t>
      </w:r>
      <w:r w:rsidRPr="00FD0291">
        <w:rPr>
          <w:rFonts w:ascii="Times New Roman" w:hAnsi="Times New Roman" w:cs="Times New Roman"/>
          <w:sz w:val="24"/>
          <w:szCs w:val="24"/>
        </w:rPr>
        <w:t xml:space="preserve"> заключается в систематическом проведении психологических обследований, сопоставление получаемых данных  с имеющимися критериями и нормативными показателями подготовленности. Следует  диагностировать на разных этапах тренировочного процесса для дальнейшего повышения эффективности подготовки общие, неспецифические показатели спортсмена, характеризующие его психофизиологические возможности, «</w:t>
      </w:r>
      <w:proofErr w:type="spellStart"/>
      <w:r w:rsidRPr="00FD0291">
        <w:rPr>
          <w:rFonts w:ascii="Times New Roman" w:hAnsi="Times New Roman" w:cs="Times New Roman"/>
          <w:sz w:val="24"/>
          <w:szCs w:val="24"/>
        </w:rPr>
        <w:t>психофункциональный</w:t>
      </w:r>
      <w:proofErr w:type="spellEnd"/>
      <w:r w:rsidRPr="00FD0291">
        <w:rPr>
          <w:rFonts w:ascii="Times New Roman" w:hAnsi="Times New Roman" w:cs="Times New Roman"/>
          <w:sz w:val="24"/>
          <w:szCs w:val="24"/>
        </w:rPr>
        <w:t>» резерв, а также профиль его личности, целесообразно диагностировать в подготовительном периоде. Более специфические психологические показатели личности и деятельности спортсмена, дающие возможность выявить психологические критерии его тренированности, рекомендуется определять в начале специальной подготовки.  И, наконец, специфические соревновательные качества, проявляемые в экстремальных условиях,  могут быть определены лишь в процессе участия в соревнованиях.</w:t>
      </w:r>
    </w:p>
    <w:p w:rsidR="007922D2" w:rsidRPr="00FD0291" w:rsidRDefault="007922D2" w:rsidP="007922D2">
      <w:pPr>
        <w:spacing w:after="0" w:line="240" w:lineRule="auto"/>
        <w:jc w:val="both"/>
        <w:outlineLvl w:val="0"/>
        <w:rPr>
          <w:rFonts w:ascii="Times New Roman" w:hAnsi="Times New Roman" w:cs="Times New Roman"/>
          <w:b/>
          <w:sz w:val="24"/>
          <w:szCs w:val="24"/>
        </w:rPr>
      </w:pPr>
      <w:r w:rsidRPr="00FD0291">
        <w:rPr>
          <w:rFonts w:ascii="Times New Roman" w:hAnsi="Times New Roman" w:cs="Times New Roman"/>
          <w:b/>
          <w:sz w:val="24"/>
          <w:szCs w:val="24"/>
        </w:rPr>
        <w:t>Биохимический контроль</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врачебно-педагогическим, психологическим контролем используется биохимический контроль над функциональным состоянием спортсмена.</w:t>
      </w:r>
    </w:p>
    <w:p w:rsidR="007922D2" w:rsidRPr="00FD0291" w:rsidRDefault="007922D2" w:rsidP="007922D2">
      <w:pPr>
        <w:spacing w:after="0"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w:t>
      </w:r>
      <w:proofErr w:type="spellStart"/>
      <w:r w:rsidRPr="00FD0291">
        <w:rPr>
          <w:rFonts w:ascii="Times New Roman" w:hAnsi="Times New Roman" w:cs="Times New Roman"/>
          <w:sz w:val="24"/>
          <w:szCs w:val="24"/>
        </w:rPr>
        <w:t>предпатологических</w:t>
      </w:r>
      <w:proofErr w:type="spellEnd"/>
      <w:r w:rsidRPr="00FD0291">
        <w:rPr>
          <w:rFonts w:ascii="Times New Roman" w:hAnsi="Times New Roman" w:cs="Times New Roman"/>
          <w:sz w:val="24"/>
          <w:szCs w:val="24"/>
        </w:rPr>
        <w:t xml:space="preserve"> и патологических изменений  метаболизма спортсменов. 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w:t>
      </w:r>
      <w:r w:rsidRPr="00FD0291">
        <w:rPr>
          <w:rFonts w:ascii="Times New Roman" w:hAnsi="Times New Roman" w:cs="Times New Roman"/>
          <w:sz w:val="24"/>
          <w:szCs w:val="24"/>
        </w:rPr>
        <w:lastRenderedPageBreak/>
        <w:t xml:space="preserve">адекватности применения фармакологических и других восстанавливающих средств, роли климатических факторов и др. Данный контроль используется на различных этапах подготовки.   </w:t>
      </w:r>
    </w:p>
    <w:p w:rsidR="00601281" w:rsidRPr="00FD0291" w:rsidRDefault="00601281" w:rsidP="007922D2">
      <w:pPr>
        <w:spacing w:after="0" w:line="240" w:lineRule="auto"/>
        <w:jc w:val="both"/>
        <w:outlineLvl w:val="0"/>
        <w:rPr>
          <w:rFonts w:ascii="Times New Roman" w:hAnsi="Times New Roman" w:cs="Times New Roman"/>
          <w:sz w:val="24"/>
          <w:szCs w:val="24"/>
        </w:rPr>
      </w:pPr>
    </w:p>
    <w:p w:rsidR="00601281" w:rsidRPr="00FD0291" w:rsidRDefault="00601281" w:rsidP="0064326A">
      <w:pPr>
        <w:shd w:val="clear" w:color="auto" w:fill="FFFFFF"/>
        <w:spacing w:line="240" w:lineRule="atLeast"/>
        <w:ind w:right="48"/>
        <w:contextualSpacing/>
        <w:rPr>
          <w:rFonts w:ascii="Times New Roman" w:hAnsi="Times New Roman" w:cs="Times New Roman"/>
          <w:b/>
          <w:sz w:val="24"/>
          <w:szCs w:val="24"/>
        </w:rPr>
      </w:pPr>
      <w:r w:rsidRPr="00FD0291">
        <w:rPr>
          <w:rFonts w:ascii="Times New Roman" w:hAnsi="Times New Roman" w:cs="Times New Roman"/>
          <w:b/>
          <w:sz w:val="24"/>
          <w:szCs w:val="24"/>
        </w:rPr>
        <w:t>3.5. Программный материал  для практических занятий по каждому этапу подготовки с разбивкой на периоды подготовки.</w:t>
      </w:r>
    </w:p>
    <w:p w:rsidR="00601281" w:rsidRPr="00FD0291" w:rsidRDefault="00601281" w:rsidP="0064326A">
      <w:pPr>
        <w:shd w:val="clear" w:color="auto" w:fill="FFFFFF"/>
        <w:spacing w:after="0" w:line="240" w:lineRule="atLeast"/>
        <w:ind w:right="48"/>
        <w:contextualSpacing/>
        <w:jc w:val="both"/>
        <w:rPr>
          <w:rFonts w:ascii="Times New Roman" w:hAnsi="Times New Roman" w:cs="Times New Roman"/>
          <w:sz w:val="24"/>
          <w:szCs w:val="24"/>
        </w:rPr>
      </w:pPr>
      <w:r w:rsidRPr="00FD0291">
        <w:rPr>
          <w:rStyle w:val="21"/>
          <w:rFonts w:ascii="Times New Roman" w:hAnsi="Times New Roman" w:cs="Times New Roman"/>
          <w:color w:val="000000"/>
          <w:sz w:val="24"/>
          <w:szCs w:val="24"/>
        </w:rPr>
        <w:t xml:space="preserve">     </w:t>
      </w:r>
      <w:r w:rsidR="006A5502" w:rsidRPr="00FD0291">
        <w:rPr>
          <w:rStyle w:val="21"/>
          <w:rFonts w:ascii="Times New Roman" w:hAnsi="Times New Roman" w:cs="Times New Roman"/>
          <w:color w:val="000000"/>
          <w:sz w:val="24"/>
          <w:szCs w:val="24"/>
        </w:rPr>
        <w:t xml:space="preserve"> </w:t>
      </w:r>
    </w:p>
    <w:p w:rsidR="006A5502" w:rsidRPr="00FD0291" w:rsidRDefault="006A5502" w:rsidP="0064326A">
      <w:pPr>
        <w:pStyle w:val="a3"/>
        <w:numPr>
          <w:ilvl w:val="0"/>
          <w:numId w:val="2"/>
        </w:numPr>
        <w:spacing w:line="240" w:lineRule="atLeast"/>
        <w:jc w:val="both"/>
        <w:rPr>
          <w:rFonts w:ascii="Times New Roman" w:hAnsi="Times New Roman" w:cs="Times New Roman"/>
          <w:sz w:val="24"/>
          <w:szCs w:val="24"/>
        </w:rPr>
      </w:pPr>
      <w:r w:rsidRPr="00FD0291">
        <w:rPr>
          <w:rFonts w:ascii="Times New Roman" w:hAnsi="Times New Roman" w:cs="Times New Roman"/>
          <w:b/>
          <w:sz w:val="24"/>
          <w:szCs w:val="24"/>
        </w:rPr>
        <w:t>Этап начальной подготовки</w:t>
      </w:r>
      <w:r w:rsidRPr="00FD0291">
        <w:rPr>
          <w:rFonts w:ascii="Times New Roman" w:hAnsi="Times New Roman" w:cs="Times New Roman"/>
          <w:sz w:val="24"/>
          <w:szCs w:val="24"/>
        </w:rPr>
        <w:t>.</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Группа начальной </w:t>
      </w:r>
      <w:r w:rsidR="0008270B" w:rsidRPr="00FD0291">
        <w:rPr>
          <w:rFonts w:ascii="Times New Roman" w:hAnsi="Times New Roman" w:cs="Times New Roman"/>
          <w:sz w:val="24"/>
          <w:szCs w:val="24"/>
        </w:rPr>
        <w:t>подготовки 1-го года обучения</w:t>
      </w:r>
      <w:r w:rsidR="0064326A" w:rsidRPr="00FD0291">
        <w:rPr>
          <w:rFonts w:ascii="Times New Roman" w:hAnsi="Times New Roman" w:cs="Times New Roman"/>
          <w:sz w:val="24"/>
          <w:szCs w:val="24"/>
        </w:rPr>
        <w:t xml:space="preserve">. </w:t>
      </w:r>
      <w:r w:rsidRPr="00FD0291">
        <w:rPr>
          <w:rFonts w:ascii="Times New Roman" w:hAnsi="Times New Roman" w:cs="Times New Roman"/>
          <w:sz w:val="24"/>
          <w:szCs w:val="24"/>
        </w:rPr>
        <w:t>Обучение детей рекомендуется начинать с теннисным мячом, последовательно усложняя их упражнениями, близкими к теннисным ударам. Затем следует постепенно переходить к занятиям с ракеткой и мячом. Широкое распространение получили методы обучения с поролоновыми мячами и легкими ракетками. Работая с мячом, юный теннисист приобретает опыт в зрительном восприятии мяча, осваивается с различной скоростью его полёта и отскока от земли, учится ловить его в различных точках с отскока и с лёта, развивает правильную координацию движений, согласованных с полётом мяча. Упражнения с мячом применяют для правой и левой руки для лучшего гармоничного развития ребенка и координации движений. Традиционно, обучение технике выполнения приёма осуще</w:t>
      </w:r>
      <w:r w:rsidR="0064326A" w:rsidRPr="00FD0291">
        <w:rPr>
          <w:rFonts w:ascii="Times New Roman" w:hAnsi="Times New Roman" w:cs="Times New Roman"/>
          <w:sz w:val="24"/>
          <w:szCs w:val="24"/>
        </w:rPr>
        <w:t xml:space="preserve">ствляется в несколько этапов. </w:t>
      </w:r>
    </w:p>
    <w:p w:rsidR="0064326A" w:rsidRPr="00FD0291" w:rsidRDefault="0064326A"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006A5502" w:rsidRPr="00FD0291">
        <w:rPr>
          <w:rFonts w:ascii="Times New Roman" w:hAnsi="Times New Roman" w:cs="Times New Roman"/>
          <w:b/>
          <w:sz w:val="24"/>
          <w:szCs w:val="24"/>
        </w:rPr>
        <w:t>Первый этап</w:t>
      </w:r>
      <w:r w:rsidR="006A5502" w:rsidRPr="00FD0291">
        <w:rPr>
          <w:rFonts w:ascii="Times New Roman" w:hAnsi="Times New Roman" w:cs="Times New Roman"/>
          <w:sz w:val="24"/>
          <w:szCs w:val="24"/>
        </w:rPr>
        <w:t xml:space="preserve"> – ознакомление с разучиваемым приёмом. С самого начала важно акцентировать внимание на хватке ракетки, объяснить правильное положение кисти на ручке ракетки, положение продольной оси ракетки и струнной поверхности относительно земли в основной фазе - фазе взаимодействия ракетки с мячом. Затем используют показ и объяснение.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Второй этап</w:t>
      </w:r>
      <w:r w:rsidRPr="00FD0291">
        <w:rPr>
          <w:rFonts w:ascii="Times New Roman" w:hAnsi="Times New Roman" w:cs="Times New Roman"/>
          <w:sz w:val="24"/>
          <w:szCs w:val="24"/>
        </w:rPr>
        <w:t xml:space="preserve"> – изучение приёма в упрощённых условиях. На этом этапе дети должны получить не только общее, но и детальное представление об изучаемом приёме. Прежде </w:t>
      </w:r>
      <w:proofErr w:type="gramStart"/>
      <w:r w:rsidRPr="00FD0291">
        <w:rPr>
          <w:rFonts w:ascii="Times New Roman" w:hAnsi="Times New Roman" w:cs="Times New Roman"/>
          <w:sz w:val="24"/>
          <w:szCs w:val="24"/>
        </w:rPr>
        <w:t>всего</w:t>
      </w:r>
      <w:proofErr w:type="gramEnd"/>
      <w:r w:rsidRPr="00FD0291">
        <w:rPr>
          <w:rFonts w:ascii="Times New Roman" w:hAnsi="Times New Roman" w:cs="Times New Roman"/>
          <w:sz w:val="24"/>
          <w:szCs w:val="24"/>
        </w:rPr>
        <w:t xml:space="preserve"> овладеть:</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начальной (подготовительной для данного действия) позой;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конечной позой; - приёмами самоконтроля при переходе из одной позы к другой;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переходом от начальной позы к позе окончания фазы;</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переходом от одной позы к другой под визуальным контролем; - выполнением движения медленно, контролируя его.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Далее, </w:t>
      </w:r>
      <w:proofErr w:type="gramStart"/>
      <w:r w:rsidRPr="00FD0291">
        <w:rPr>
          <w:rFonts w:ascii="Times New Roman" w:hAnsi="Times New Roman" w:cs="Times New Roman"/>
          <w:sz w:val="24"/>
          <w:szCs w:val="24"/>
        </w:rPr>
        <w:t>занимающихся</w:t>
      </w:r>
      <w:proofErr w:type="gramEnd"/>
      <w:r w:rsidRPr="00FD0291">
        <w:rPr>
          <w:rFonts w:ascii="Times New Roman" w:hAnsi="Times New Roman" w:cs="Times New Roman"/>
          <w:sz w:val="24"/>
          <w:szCs w:val="24"/>
        </w:rPr>
        <w:t xml:space="preserve"> подводят к выполнению движения в целом. Игрок имитирует движения удара, стараясь овладеть правильным ритмом (под команду тренера). Тренировка на этом этапе во многом зависит от подбора подводящих упражнений: по своей структуре они должны быть близки к техническому приёму и соответствовать физическим возможностям занимающихся.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Третий этап</w:t>
      </w:r>
      <w:r w:rsidRPr="00FD0291">
        <w:rPr>
          <w:rFonts w:ascii="Times New Roman" w:hAnsi="Times New Roman" w:cs="Times New Roman"/>
          <w:sz w:val="24"/>
          <w:szCs w:val="24"/>
        </w:rPr>
        <w:t xml:space="preserve"> – изучение приёма в усложнённых условиях. Многократное повторение, обеспечивает становление и закрепление знаний и умений. Повторение предполагает изменения условий (постепенное усложнение) с целью формирования гибкого умения: выполнение ударов в разных по высоте точках, с разным вращением, направлением, силой и траекторией полёта мяча. На этом этапе осваивают чередование различных ударов, тактические комбинации. В занятия вносят элемент соревнований.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Четвёртый этап</w:t>
      </w:r>
      <w:r w:rsidRPr="00FD0291">
        <w:rPr>
          <w:rFonts w:ascii="Times New Roman" w:hAnsi="Times New Roman" w:cs="Times New Roman"/>
          <w:sz w:val="24"/>
          <w:szCs w:val="24"/>
        </w:rPr>
        <w:t xml:space="preserve"> – закрепление приёма в игре. На этом этапе занимающиеся выполняют специальные задани</w:t>
      </w:r>
      <w:r w:rsidR="0064326A" w:rsidRPr="00FD0291">
        <w:rPr>
          <w:rFonts w:ascii="Times New Roman" w:hAnsi="Times New Roman" w:cs="Times New Roman"/>
          <w:sz w:val="24"/>
          <w:szCs w:val="24"/>
        </w:rPr>
        <w:t xml:space="preserve">я в тренировочной игре, тесно </w:t>
      </w:r>
      <w:r w:rsidRPr="00FD0291">
        <w:rPr>
          <w:rFonts w:ascii="Times New Roman" w:hAnsi="Times New Roman" w:cs="Times New Roman"/>
          <w:sz w:val="24"/>
          <w:szCs w:val="24"/>
        </w:rPr>
        <w:t xml:space="preserve"> связанные с задачами, решаемыми в занятии по технической подготовке. В дальнейшем используют задания - установки в контрольных играх со счётом.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Обще подготовительные упражнения</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Строевые упражнения</w:t>
      </w:r>
      <w:r w:rsidR="0064326A" w:rsidRPr="00FD0291">
        <w:rPr>
          <w:rFonts w:ascii="Times New Roman" w:hAnsi="Times New Roman" w:cs="Times New Roman"/>
          <w:i/>
          <w:sz w:val="24"/>
          <w:szCs w:val="24"/>
        </w:rPr>
        <w:t>.</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 xml:space="preserve">Понятие о строе, шеренге, колонне, флангах, интервале, дистанции, направляющем, замыкающем, о предварительной и исполнительной командах. </w:t>
      </w:r>
      <w:proofErr w:type="gramEnd"/>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Повороты на месте, размыкание уступами.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Перестроение из одной шеренги в две, из колонны по одному в колонну по два.</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 Перемена направления.</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Направление движения строя.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Обозначение шага на месте.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Изменение скорости движения.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Повороты в движении.</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Обще развивающие упражнения без предметов</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рук и плечевого пояса</w:t>
      </w:r>
      <w:r w:rsidRPr="00FD0291">
        <w:rPr>
          <w:rFonts w:ascii="Times New Roman" w:hAnsi="Times New Roman" w:cs="Times New Roman"/>
          <w:sz w:val="24"/>
          <w:szCs w:val="24"/>
        </w:rPr>
        <w:t>:</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сгибания и разгибания, вращения, махи, отведения и приведения, рывки. Упражнения выполняются на месте и в движении.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мышц шеи</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наклоны, вращения и повороты головы в различных направлениях.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туловища</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упражнения на формирование правильной осанки; в различных исходных положениях — наклоны, повороты и вращения туловища; в положении лежа — поднимание и опускание ног, круговые движения одной и обеих ног, поднимание и опускание туловища.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ног</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различные маховые движения ног, приседания на обеих и на одной ноге, выпады, выпады с дополнительными пружинящими движениями.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сопротивлением</w:t>
      </w:r>
      <w:r w:rsidRPr="00FD0291">
        <w:rPr>
          <w:rFonts w:ascii="Times New Roman" w:hAnsi="Times New Roman" w:cs="Times New Roman"/>
          <w:sz w:val="24"/>
          <w:szCs w:val="24"/>
        </w:rPr>
        <w:t>:</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упражнения в парах — повороты и наклоны туловища, сгибание и разгибание рук, </w:t>
      </w:r>
      <w:proofErr w:type="spellStart"/>
      <w:r w:rsidRPr="00FD0291">
        <w:rPr>
          <w:rFonts w:ascii="Times New Roman" w:hAnsi="Times New Roman" w:cs="Times New Roman"/>
          <w:sz w:val="24"/>
          <w:szCs w:val="24"/>
        </w:rPr>
        <w:t>переталкивание</w:t>
      </w:r>
      <w:proofErr w:type="spellEnd"/>
      <w:r w:rsidRPr="00FD0291">
        <w:rPr>
          <w:rFonts w:ascii="Times New Roman" w:hAnsi="Times New Roman" w:cs="Times New Roman"/>
          <w:sz w:val="24"/>
          <w:szCs w:val="24"/>
        </w:rPr>
        <w:t>, приседания, приседания с партнером, переноска партнера на спине и на плечах, элементы борьбы в стойке, игры</w:t>
      </w:r>
      <w:r w:rsidR="0064326A" w:rsidRPr="00FD0291">
        <w:rPr>
          <w:rFonts w:ascii="Times New Roman" w:hAnsi="Times New Roman" w:cs="Times New Roman"/>
          <w:sz w:val="24"/>
          <w:szCs w:val="24"/>
        </w:rPr>
        <w:t xml:space="preserve"> с элементами сопротивления.</w:t>
      </w:r>
    </w:p>
    <w:p w:rsidR="0064326A" w:rsidRPr="00FD0291" w:rsidRDefault="0064326A"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006A5502" w:rsidRPr="00FD0291">
        <w:rPr>
          <w:rFonts w:ascii="Times New Roman" w:hAnsi="Times New Roman" w:cs="Times New Roman"/>
          <w:i/>
          <w:sz w:val="24"/>
          <w:szCs w:val="24"/>
        </w:rPr>
        <w:t>Упражнения с предметами</w:t>
      </w:r>
      <w:r w:rsidR="006A5502"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Упражнения с короткой и длинной скакалкой: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на одной и обеих ногах прыжки с вращением скакалки вперед, назад;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прыжки с поворотами, прыжки в приседе и </w:t>
      </w:r>
      <w:proofErr w:type="spellStart"/>
      <w:r w:rsidRPr="00FD0291">
        <w:rPr>
          <w:rFonts w:ascii="Times New Roman" w:hAnsi="Times New Roman" w:cs="Times New Roman"/>
          <w:sz w:val="24"/>
          <w:szCs w:val="24"/>
        </w:rPr>
        <w:t>полуприседе</w:t>
      </w:r>
      <w:proofErr w:type="spellEnd"/>
      <w:r w:rsidRPr="00FD0291">
        <w:rPr>
          <w:rFonts w:ascii="Times New Roman" w:hAnsi="Times New Roman" w:cs="Times New Roman"/>
          <w:sz w:val="24"/>
          <w:szCs w:val="24"/>
        </w:rPr>
        <w:t xml:space="preserve">, прыжки с продвижением шагом и бегом.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отягощением</w:t>
      </w:r>
      <w:r w:rsidRPr="00FD0291">
        <w:rPr>
          <w:rFonts w:ascii="Times New Roman" w:hAnsi="Times New Roman" w:cs="Times New Roman"/>
          <w:sz w:val="24"/>
          <w:szCs w:val="24"/>
        </w:rPr>
        <w:t>:</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упражнения с набивными мячами — броски, ловля в различных исходных положениях (стоя, сидя, лежа), с поворотами и приседаниями; броски и ловля мячей парами и группами (вес мячей 2-4 кг).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гантелями, штангой, мешками с песком</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сгибание и разгибание рук, повороты и наклоны туловища, поднимание на носки, приседания.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Акробатические упражнения</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Кувырки (вперед, назад и в стороны) в группировке, «</w:t>
      </w:r>
      <w:proofErr w:type="spellStart"/>
      <w:r w:rsidRPr="00FD0291">
        <w:rPr>
          <w:rFonts w:ascii="Times New Roman" w:hAnsi="Times New Roman" w:cs="Times New Roman"/>
          <w:sz w:val="24"/>
          <w:szCs w:val="24"/>
        </w:rPr>
        <w:t>полушпагат</w:t>
      </w:r>
      <w:proofErr w:type="spellEnd"/>
      <w:r w:rsidRPr="00FD0291">
        <w:rPr>
          <w:rFonts w:ascii="Times New Roman" w:hAnsi="Times New Roman" w:cs="Times New Roman"/>
          <w:sz w:val="24"/>
          <w:szCs w:val="24"/>
        </w:rPr>
        <w:t xml:space="preserve">»; полет-кувырок вперед с места и с разбега, перевороты (в стороны и вперед).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Подвижные игры, эстафеты</w:t>
      </w:r>
      <w:r w:rsidRPr="00FD0291">
        <w:rPr>
          <w:rFonts w:ascii="Times New Roman" w:hAnsi="Times New Roman" w:cs="Times New Roman"/>
          <w:sz w:val="24"/>
          <w:szCs w:val="24"/>
        </w:rPr>
        <w:t xml:space="preserve"> </w:t>
      </w:r>
    </w:p>
    <w:p w:rsidR="0064326A" w:rsidRPr="00FD0291" w:rsidRDefault="006A5502" w:rsidP="0008270B">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64326A" w:rsidRPr="00FD0291" w:rsidRDefault="006A5502" w:rsidP="0064326A">
      <w:pPr>
        <w:spacing w:line="240" w:lineRule="atLeast"/>
        <w:ind w:firstLine="708"/>
        <w:contextualSpacing/>
        <w:jc w:val="both"/>
        <w:rPr>
          <w:rFonts w:ascii="Times New Roman" w:hAnsi="Times New Roman" w:cs="Times New Roman"/>
          <w:i/>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Легкоатлетические упражнения</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Бег на 30, 60, 100, 200 м, а также на 400, 500, 800, 1500 м. Кроссы от 1000 до 3000 м (в зависимости от возраста). Прыжки в длину и в высоту с места и с разбега. Метания.</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Гимнастические упражнения</w:t>
      </w:r>
      <w:r w:rsidRPr="00FD0291">
        <w:rPr>
          <w:rFonts w:ascii="Times New Roman" w:hAnsi="Times New Roman" w:cs="Times New Roman"/>
          <w:sz w:val="24"/>
          <w:szCs w:val="24"/>
        </w:rPr>
        <w:t xml:space="preserve"> </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proofErr w:type="gramStart"/>
      <w:r w:rsidRPr="00FD0291">
        <w:rPr>
          <w:rFonts w:ascii="Times New Roman" w:hAnsi="Times New Roman" w:cs="Times New Roman"/>
          <w:i/>
          <w:sz w:val="24"/>
          <w:szCs w:val="24"/>
        </w:rPr>
        <w:t>Упражнения на снарядах</w:t>
      </w:r>
      <w:r w:rsidRPr="00FD0291">
        <w:rPr>
          <w:rFonts w:ascii="Times New Roman" w:hAnsi="Times New Roman" w:cs="Times New Roman"/>
          <w:sz w:val="24"/>
          <w:szCs w:val="24"/>
        </w:rPr>
        <w:t>: гимнастическая стенка, канат, шест, лестница, скамейка, перекладина, брусья, кольца; опорные и простые прыжки с мостика и трампли</w:t>
      </w:r>
      <w:r w:rsidR="0064326A" w:rsidRPr="00FD0291">
        <w:rPr>
          <w:rFonts w:ascii="Times New Roman" w:hAnsi="Times New Roman" w:cs="Times New Roman"/>
          <w:sz w:val="24"/>
          <w:szCs w:val="24"/>
        </w:rPr>
        <w:t xml:space="preserve">на через козла, коня, плинт. </w:t>
      </w:r>
      <w:proofErr w:type="gramEnd"/>
    </w:p>
    <w:p w:rsidR="0064326A" w:rsidRPr="00FD0291" w:rsidRDefault="006A5502" w:rsidP="0064326A">
      <w:pPr>
        <w:spacing w:line="240" w:lineRule="atLeast"/>
        <w:ind w:firstLine="708"/>
        <w:contextualSpacing/>
        <w:jc w:val="both"/>
        <w:rPr>
          <w:rFonts w:ascii="Times New Roman" w:hAnsi="Times New Roman" w:cs="Times New Roman"/>
          <w:b/>
          <w:sz w:val="24"/>
          <w:szCs w:val="24"/>
        </w:rPr>
      </w:pPr>
      <w:r w:rsidRPr="00FD0291">
        <w:rPr>
          <w:rFonts w:ascii="Times New Roman" w:hAnsi="Times New Roman" w:cs="Times New Roman"/>
          <w:b/>
          <w:sz w:val="24"/>
          <w:szCs w:val="24"/>
        </w:rPr>
        <w:t>Основы техники и тактики игры</w:t>
      </w:r>
    </w:p>
    <w:p w:rsidR="0064326A"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lastRenderedPageBreak/>
        <w:t xml:space="preserve"> Правильная хватка ракетки и способы игры</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Тренировка упражнений с мячом и ракеткой на количество повторений в одной серии.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Изуч</w:t>
      </w:r>
      <w:r w:rsidR="0008270B" w:rsidRPr="00FD0291">
        <w:rPr>
          <w:rFonts w:ascii="Times New Roman" w:hAnsi="Times New Roman" w:cs="Times New Roman"/>
          <w:sz w:val="24"/>
          <w:szCs w:val="24"/>
        </w:rPr>
        <w:t>ение основных стоек теннисистов</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Исходная при подаче стойка теннисиста, основные положения при подготовке и выполнении основных приемов игры.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Тренировка ударов у тренировочной стенки.</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Изучение подач.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Тренировка ударов «накат» справа и слева на столе.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Сочетание ударов.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Имитация ударов справа и слева, сочетание ударов.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Техника перемещений близко у стола и в средней зоне.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Имитация перемещений с выполнением ударов.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Перемещения игрока при сочетании ударов справа и слева.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Краткие сведения о современных тенденциях в развитии техники игры.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Тактика игры с разными противниками.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Основные тактические варианты игры.</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Свободная игра на столе.</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на счет из одной, трех партий. </w:t>
      </w:r>
    </w:p>
    <w:p w:rsidR="0008270B" w:rsidRPr="00FD0291" w:rsidRDefault="0008270B" w:rsidP="0064326A">
      <w:pPr>
        <w:spacing w:line="240" w:lineRule="atLeast"/>
        <w:ind w:firstLine="708"/>
        <w:contextualSpacing/>
        <w:jc w:val="both"/>
        <w:rPr>
          <w:rFonts w:ascii="Times New Roman" w:hAnsi="Times New Roman" w:cs="Times New Roman"/>
          <w:sz w:val="24"/>
          <w:szCs w:val="24"/>
        </w:rPr>
      </w:pP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Группа начальной подготовки 2-го года</w:t>
      </w:r>
      <w:r w:rsidR="0008270B" w:rsidRPr="00FD0291">
        <w:rPr>
          <w:rFonts w:ascii="Times New Roman" w:hAnsi="Times New Roman" w:cs="Times New Roman"/>
          <w:sz w:val="24"/>
          <w:szCs w:val="24"/>
        </w:rPr>
        <w:t xml:space="preserve"> </w:t>
      </w:r>
      <w:r w:rsidR="0008270B" w:rsidRPr="00FD0291">
        <w:rPr>
          <w:rFonts w:ascii="Times New Roman" w:hAnsi="Times New Roman" w:cs="Times New Roman"/>
          <w:b/>
          <w:sz w:val="24"/>
          <w:szCs w:val="24"/>
        </w:rPr>
        <w:t>обучения.</w:t>
      </w:r>
      <w:r w:rsidRPr="00FD0291">
        <w:rPr>
          <w:rFonts w:ascii="Times New Roman" w:hAnsi="Times New Roman" w:cs="Times New Roman"/>
          <w:sz w:val="24"/>
          <w:szCs w:val="24"/>
        </w:rPr>
        <w:t xml:space="preserve"> </w:t>
      </w:r>
    </w:p>
    <w:p w:rsidR="0008270B" w:rsidRPr="00FD0291" w:rsidRDefault="0008270B" w:rsidP="0064326A">
      <w:pPr>
        <w:spacing w:line="240" w:lineRule="atLeast"/>
        <w:ind w:firstLine="708"/>
        <w:contextualSpacing/>
        <w:jc w:val="both"/>
        <w:rPr>
          <w:rFonts w:ascii="Times New Roman" w:hAnsi="Times New Roman" w:cs="Times New Roman"/>
          <w:sz w:val="24"/>
          <w:szCs w:val="24"/>
        </w:rPr>
      </w:pPr>
    </w:p>
    <w:p w:rsidR="0008270B" w:rsidRPr="00FD0291" w:rsidRDefault="006A5502" w:rsidP="0064326A">
      <w:pPr>
        <w:spacing w:line="240" w:lineRule="atLeast"/>
        <w:ind w:firstLine="708"/>
        <w:contextualSpacing/>
        <w:jc w:val="both"/>
        <w:rPr>
          <w:rFonts w:ascii="Times New Roman" w:hAnsi="Times New Roman" w:cs="Times New Roman"/>
          <w:b/>
          <w:sz w:val="24"/>
          <w:szCs w:val="24"/>
        </w:rPr>
      </w:pPr>
      <w:r w:rsidRPr="00FD0291">
        <w:rPr>
          <w:rFonts w:ascii="Times New Roman" w:hAnsi="Times New Roman" w:cs="Times New Roman"/>
          <w:b/>
          <w:sz w:val="24"/>
          <w:szCs w:val="24"/>
        </w:rPr>
        <w:t>Общая и специальная физическая подготовка</w:t>
      </w:r>
      <w:r w:rsidR="0008270B" w:rsidRPr="00FD0291">
        <w:rPr>
          <w:rFonts w:ascii="Times New Roman" w:hAnsi="Times New Roman" w:cs="Times New Roman"/>
          <w:b/>
          <w:sz w:val="24"/>
          <w:szCs w:val="24"/>
        </w:rPr>
        <w:t>.</w:t>
      </w:r>
      <w:r w:rsidRPr="00FD0291">
        <w:rPr>
          <w:rFonts w:ascii="Times New Roman" w:hAnsi="Times New Roman" w:cs="Times New Roman"/>
          <w:b/>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Особенности выполнения физических упражнений, их последовательность, периоды отдыха, интенсивность, значение многократного повторения каждого упражнения.</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Строевые упражнения</w:t>
      </w:r>
      <w:r w:rsidRPr="00FD0291">
        <w:rPr>
          <w:rFonts w:ascii="Times New Roman" w:hAnsi="Times New Roman" w:cs="Times New Roman"/>
          <w:sz w:val="24"/>
          <w:szCs w:val="24"/>
        </w:rPr>
        <w:t xml:space="preserve">. Повороты на месте и в движении, перестроения на месте в движении. Размыкание и смыкание строя, перемена направления движения.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Обще развивающие упражнения без предметов</w:t>
      </w:r>
      <w:r w:rsidRPr="00FD0291">
        <w:rPr>
          <w:rFonts w:ascii="Times New Roman" w:hAnsi="Times New Roman" w:cs="Times New Roman"/>
          <w:sz w:val="24"/>
          <w:szCs w:val="24"/>
        </w:rPr>
        <w:t xml:space="preserve">. Упражнения для мышц рук и плечевого пояса. Одновременные, попеременные и 71 последовательные движения в плечевых, локтевых и лучезапястных суставах (сгибание и разгибание, отведение, повороты, маховые и круговые движения), сгибание рук в упоре лежа.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мышц туловища</w:t>
      </w:r>
      <w:r w:rsidRPr="00FD0291">
        <w:rPr>
          <w:rFonts w:ascii="Times New Roman" w:hAnsi="Times New Roman" w:cs="Times New Roman"/>
          <w:sz w:val="24"/>
          <w:szCs w:val="24"/>
        </w:rPr>
        <w:t xml:space="preserve">. Наклоны вперед и назад, в стороны с различными положениями и движениями рук.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для мышц ног</w:t>
      </w:r>
      <w:r w:rsidRPr="00FD0291">
        <w:rPr>
          <w:rFonts w:ascii="Times New Roman" w:hAnsi="Times New Roman" w:cs="Times New Roman"/>
          <w:sz w:val="24"/>
          <w:szCs w:val="24"/>
        </w:rPr>
        <w:t xml:space="preserve">. Движение прямой и согнутой ноги, приседания на двух и на одной ноге, маховые движения, выпады с дополнительными пружинящими движениями, прыжки на двух и одной ноге на месте и в движении, комбинации вольных упражнений на 8:64 тактов. Ходьба и бег: ходьба в различном темпе, ходьба на носках, на пятках, </w:t>
      </w:r>
      <w:proofErr w:type="spellStart"/>
      <w:r w:rsidRPr="00FD0291">
        <w:rPr>
          <w:rFonts w:ascii="Times New Roman" w:hAnsi="Times New Roman" w:cs="Times New Roman"/>
          <w:sz w:val="24"/>
          <w:szCs w:val="24"/>
        </w:rPr>
        <w:t>скрестным</w:t>
      </w:r>
      <w:proofErr w:type="spellEnd"/>
      <w:r w:rsidRPr="00FD0291">
        <w:rPr>
          <w:rFonts w:ascii="Times New Roman" w:hAnsi="Times New Roman" w:cs="Times New Roman"/>
          <w:sz w:val="24"/>
          <w:szCs w:val="24"/>
        </w:rPr>
        <w:t xml:space="preserve"> шагом, высоко поднимая колени, выпадами, приставными шагами; бег с изменением направления и скорости, бег, высоко поднимая колени, бросание и ловля различных мячей во время бега.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предметами</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Скакалка:</w:t>
      </w:r>
      <w:r w:rsidRPr="00FD0291">
        <w:rPr>
          <w:rFonts w:ascii="Times New Roman" w:hAnsi="Times New Roman" w:cs="Times New Roman"/>
          <w:sz w:val="24"/>
          <w:szCs w:val="24"/>
        </w:rPr>
        <w:t xml:space="preserve"> прыжки с вращением скакалки вперед и назад, на двух и одной ноге, с ноги на ногу, прыжки с поворотами, прыжки в полу приседе и в приседе, бег, перепрыгивая через скакалку.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Гимнастическая палка:</w:t>
      </w:r>
      <w:r w:rsidRPr="00FD0291">
        <w:rPr>
          <w:rFonts w:ascii="Times New Roman" w:hAnsi="Times New Roman" w:cs="Times New Roman"/>
          <w:sz w:val="24"/>
          <w:szCs w:val="24"/>
        </w:rPr>
        <w:t xml:space="preserve"> наклоны и повороты туловища, маховые и круговые движения рук, переворачивание, выкручивание и вкручивание палки, прыжки через палку, подбрасывание и ловля палок.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Теннисный мяч</w:t>
      </w:r>
      <w:r w:rsidRPr="00FD0291">
        <w:rPr>
          <w:rFonts w:ascii="Times New Roman" w:hAnsi="Times New Roman" w:cs="Times New Roman"/>
          <w:sz w:val="24"/>
          <w:szCs w:val="24"/>
        </w:rPr>
        <w:t xml:space="preserve">: броски и ловля одной и двумя руками из </w:t>
      </w:r>
      <w:proofErr w:type="gramStart"/>
      <w:r w:rsidRPr="00FD0291">
        <w:rPr>
          <w:rFonts w:ascii="Times New Roman" w:hAnsi="Times New Roman" w:cs="Times New Roman"/>
          <w:sz w:val="24"/>
          <w:szCs w:val="24"/>
        </w:rPr>
        <w:t>положения</w:t>
      </w:r>
      <w:proofErr w:type="gramEnd"/>
      <w:r w:rsidRPr="00FD0291">
        <w:rPr>
          <w:rFonts w:ascii="Times New Roman" w:hAnsi="Times New Roman" w:cs="Times New Roman"/>
          <w:sz w:val="24"/>
          <w:szCs w:val="24"/>
        </w:rPr>
        <w:t xml:space="preserve"> стоя, сидя, лежа, ловля мяча, отскочившего от стенки, перебрасывание мяча на ходу и на бегу, метание в цель и на дальность, жонглирование.</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lastRenderedPageBreak/>
        <w:t xml:space="preserve"> Набивной мяч</w:t>
      </w:r>
      <w:r w:rsidRPr="00FD0291">
        <w:rPr>
          <w:rFonts w:ascii="Times New Roman" w:hAnsi="Times New Roman" w:cs="Times New Roman"/>
          <w:sz w:val="24"/>
          <w:szCs w:val="24"/>
        </w:rPr>
        <w:t xml:space="preserve"> (1-2 кг): броски вверх и ловля с поворотами и приседаниями, перебрасывание по кругу и в разных направлениях различными способами.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гантелями</w:t>
      </w:r>
      <w:r w:rsidRPr="00FD0291">
        <w:rPr>
          <w:rFonts w:ascii="Times New Roman" w:hAnsi="Times New Roman" w:cs="Times New Roman"/>
          <w:sz w:val="24"/>
          <w:szCs w:val="24"/>
        </w:rPr>
        <w:t xml:space="preserve"> (1-2 кг) для различных групп мышц плечевого пояса и рук.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Игры </w:t>
      </w:r>
      <w:r w:rsidRPr="00FD0291">
        <w:rPr>
          <w:rFonts w:ascii="Times New Roman" w:hAnsi="Times New Roman" w:cs="Times New Roman"/>
          <w:sz w:val="24"/>
          <w:szCs w:val="24"/>
        </w:rPr>
        <w:t xml:space="preserve">с мячом, с бегам, с прыжками, с метанием, игры </w:t>
      </w:r>
      <w:proofErr w:type="spellStart"/>
      <w:r w:rsidRPr="00FD0291">
        <w:rPr>
          <w:rFonts w:ascii="Times New Roman" w:hAnsi="Times New Roman" w:cs="Times New Roman"/>
          <w:sz w:val="24"/>
          <w:szCs w:val="24"/>
        </w:rPr>
        <w:t>н</w:t>
      </w:r>
      <w:proofErr w:type="gramStart"/>
      <w:r w:rsidRPr="00FD0291">
        <w:rPr>
          <w:rFonts w:ascii="Times New Roman" w:hAnsi="Times New Roman" w:cs="Times New Roman"/>
          <w:sz w:val="24"/>
          <w:szCs w:val="24"/>
        </w:rPr>
        <w:t>a</w:t>
      </w:r>
      <w:proofErr w:type="spellEnd"/>
      <w:proofErr w:type="gramEnd"/>
      <w:r w:rsidRPr="00FD0291">
        <w:rPr>
          <w:rFonts w:ascii="Times New Roman" w:hAnsi="Times New Roman" w:cs="Times New Roman"/>
          <w:sz w:val="24"/>
          <w:szCs w:val="24"/>
        </w:rPr>
        <w:t xml:space="preserve"> внимание и быстроту реакции, игры на местности, эс</w:t>
      </w:r>
      <w:r w:rsidR="0008270B" w:rsidRPr="00FD0291">
        <w:rPr>
          <w:rFonts w:ascii="Times New Roman" w:hAnsi="Times New Roman" w:cs="Times New Roman"/>
          <w:sz w:val="24"/>
          <w:szCs w:val="24"/>
        </w:rPr>
        <w:t xml:space="preserve">тафеты, встречные и круговые. </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Акробатические упражнения</w:t>
      </w:r>
      <w:r w:rsidR="0008270B" w:rsidRPr="00FD0291">
        <w:rPr>
          <w:rFonts w:ascii="Times New Roman" w:hAnsi="Times New Roman" w:cs="Times New Roman"/>
          <w:sz w:val="24"/>
          <w:szCs w:val="24"/>
        </w:rPr>
        <w:t xml:space="preserve"> Кувырки вперед, назад, сто</w:t>
      </w:r>
      <w:r w:rsidRPr="00FD0291">
        <w:rPr>
          <w:rFonts w:ascii="Times New Roman" w:hAnsi="Times New Roman" w:cs="Times New Roman"/>
          <w:sz w:val="24"/>
          <w:szCs w:val="24"/>
        </w:rPr>
        <w:t xml:space="preserve">йка на лопатках, “мост” из </w:t>
      </w:r>
      <w:proofErr w:type="gramStart"/>
      <w:r w:rsidRPr="00FD0291">
        <w:rPr>
          <w:rFonts w:ascii="Times New Roman" w:hAnsi="Times New Roman" w:cs="Times New Roman"/>
          <w:sz w:val="24"/>
          <w:szCs w:val="24"/>
        </w:rPr>
        <w:t>положения</w:t>
      </w:r>
      <w:proofErr w:type="gramEnd"/>
      <w:r w:rsidRPr="00FD0291">
        <w:rPr>
          <w:rFonts w:ascii="Times New Roman" w:hAnsi="Times New Roman" w:cs="Times New Roman"/>
          <w:sz w:val="24"/>
          <w:szCs w:val="24"/>
        </w:rPr>
        <w:t xml:space="preserve"> лежа на спине, из положения стоя с опусканием назад.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proofErr w:type="gramStart"/>
      <w:r w:rsidRPr="00FD0291">
        <w:rPr>
          <w:rFonts w:ascii="Times New Roman" w:hAnsi="Times New Roman" w:cs="Times New Roman"/>
          <w:i/>
          <w:sz w:val="24"/>
          <w:szCs w:val="24"/>
        </w:rPr>
        <w:t>Легкоатлетические упражнения</w:t>
      </w:r>
      <w:r w:rsidRPr="00FD0291">
        <w:rPr>
          <w:rFonts w:ascii="Times New Roman" w:hAnsi="Times New Roman" w:cs="Times New Roman"/>
          <w:sz w:val="24"/>
          <w:szCs w:val="24"/>
        </w:rPr>
        <w:t xml:space="preserve"> Бег с ускорением 30-60 м, эстафеты встречные и круговые с этапами по 10 м, </w:t>
      </w:r>
      <w:proofErr w:type="spellStart"/>
      <w:r w:rsidRPr="00FD0291">
        <w:rPr>
          <w:rFonts w:ascii="Times New Roman" w:hAnsi="Times New Roman" w:cs="Times New Roman"/>
          <w:sz w:val="24"/>
          <w:szCs w:val="24"/>
        </w:rPr>
        <w:t>пробегание</w:t>
      </w:r>
      <w:proofErr w:type="spellEnd"/>
      <w:r w:rsidRPr="00FD0291">
        <w:rPr>
          <w:rFonts w:ascii="Times New Roman" w:hAnsi="Times New Roman" w:cs="Times New Roman"/>
          <w:sz w:val="24"/>
          <w:szCs w:val="24"/>
        </w:rPr>
        <w:t xml:space="preserve"> дистанции до 500 м, прыжок в высоту с места и с разбега, прыжок в длину с места, прыжок в длину с разбега, прыжок в длину правым и левым боком, прыжки с двух ног через гимнастическую скамейку.</w:t>
      </w:r>
      <w:proofErr w:type="gramEnd"/>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Игра</w:t>
      </w:r>
      <w:r w:rsidRPr="00FD0291">
        <w:rPr>
          <w:rFonts w:ascii="Times New Roman" w:hAnsi="Times New Roman" w:cs="Times New Roman"/>
          <w:sz w:val="24"/>
          <w:szCs w:val="24"/>
        </w:rPr>
        <w:t xml:space="preserve"> в баскетбол, теннис, бадминтон.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Лыжные прогулки</w:t>
      </w:r>
      <w:r w:rsidRPr="00FD0291">
        <w:rPr>
          <w:rFonts w:ascii="Times New Roman" w:hAnsi="Times New Roman" w:cs="Times New Roman"/>
          <w:sz w:val="24"/>
          <w:szCs w:val="24"/>
        </w:rPr>
        <w:t xml:space="preserve"> от 1 до 3 км.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Плавание.</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i/>
          <w:sz w:val="24"/>
          <w:szCs w:val="24"/>
        </w:rPr>
      </w:pPr>
      <w:r w:rsidRPr="00FD0291">
        <w:rPr>
          <w:rFonts w:ascii="Times New Roman" w:hAnsi="Times New Roman" w:cs="Times New Roman"/>
          <w:i/>
          <w:sz w:val="24"/>
          <w:szCs w:val="24"/>
        </w:rPr>
        <w:t xml:space="preserve">Основы техники и тактики игры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Имитационные передвижения</w:t>
      </w:r>
      <w:r w:rsidRPr="00FD0291">
        <w:rPr>
          <w:rFonts w:ascii="Times New Roman" w:hAnsi="Times New Roman" w:cs="Times New Roman"/>
          <w:sz w:val="24"/>
          <w:szCs w:val="24"/>
        </w:rPr>
        <w:t xml:space="preserve">, прыжки, шаги и выпады по сигналу. Приседание на одной и двух ногах с прыжками из приседа по сигналу.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ракеткой,</w:t>
      </w:r>
      <w:r w:rsidRPr="00FD0291">
        <w:rPr>
          <w:rFonts w:ascii="Times New Roman" w:hAnsi="Times New Roman" w:cs="Times New Roman"/>
          <w:sz w:val="24"/>
          <w:szCs w:val="24"/>
        </w:rPr>
        <w:t xml:space="preserve"> с утяжеленной ракеткой. Вращательные движения кистью, рисование кругов и восьмерок.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Подбивание мяча</w:t>
      </w:r>
      <w:r w:rsidRPr="00FD0291">
        <w:rPr>
          <w:rFonts w:ascii="Times New Roman" w:hAnsi="Times New Roman" w:cs="Times New Roman"/>
          <w:sz w:val="24"/>
          <w:szCs w:val="24"/>
        </w:rPr>
        <w:t xml:space="preserve"> различными сторонами на месте и во время ходьбы. Удары слева и справа у тренировочной стенки.</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Имитационные удары ракеткой</w:t>
      </w:r>
      <w:r w:rsidRPr="00FD0291">
        <w:rPr>
          <w:rFonts w:ascii="Times New Roman" w:hAnsi="Times New Roman" w:cs="Times New Roman"/>
          <w:sz w:val="24"/>
          <w:szCs w:val="24"/>
        </w:rPr>
        <w:t xml:space="preserve"> по </w:t>
      </w:r>
      <w:proofErr w:type="spellStart"/>
      <w:r w:rsidRPr="00FD0291">
        <w:rPr>
          <w:rFonts w:ascii="Times New Roman" w:hAnsi="Times New Roman" w:cs="Times New Roman"/>
          <w:sz w:val="24"/>
          <w:szCs w:val="24"/>
        </w:rPr>
        <w:t>одновесному</w:t>
      </w:r>
      <w:proofErr w:type="spellEnd"/>
      <w:r w:rsidRPr="00FD0291">
        <w:rPr>
          <w:rFonts w:ascii="Times New Roman" w:hAnsi="Times New Roman" w:cs="Times New Roman"/>
          <w:sz w:val="24"/>
          <w:szCs w:val="24"/>
        </w:rPr>
        <w:t xml:space="preserve"> мячу слева и справа.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 с ракеткой у зеркала</w:t>
      </w:r>
      <w:r w:rsidRPr="00FD0291">
        <w:rPr>
          <w:rFonts w:ascii="Times New Roman" w:hAnsi="Times New Roman" w:cs="Times New Roman"/>
          <w:sz w:val="24"/>
          <w:szCs w:val="24"/>
        </w:rPr>
        <w:t xml:space="preserve"> - имитация ударов слева и справа в быстром темпе.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Различные виды жонглирования теннисным мячом одной и двумя руками.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Игра с партнером двумя мячами на столе.</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двумя ракетками поочередно.</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одного против двоих и троих. Эстафетный бег с ведением мяча ударами ракеткой вверх.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Специальные упражнения для пальцев: сжимание и разжимание пальцев, охватывающих, ручку ракетки для приобретения привычки расслаблять руку и контролировать правильность хвата.</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Эстафеты с эл</w:t>
      </w:r>
      <w:r w:rsidR="0008270B" w:rsidRPr="00FD0291">
        <w:rPr>
          <w:rFonts w:ascii="Times New Roman" w:hAnsi="Times New Roman" w:cs="Times New Roman"/>
          <w:sz w:val="24"/>
          <w:szCs w:val="24"/>
        </w:rPr>
        <w:t xml:space="preserve">ементами настольного тенниса.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 xml:space="preserve"> Основы техники и тактики игры</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Понятие техники игры</w:t>
      </w:r>
      <w:r w:rsidRPr="00FD0291">
        <w:rPr>
          <w:rFonts w:ascii="Times New Roman" w:hAnsi="Times New Roman" w:cs="Times New Roman"/>
          <w:sz w:val="24"/>
          <w:szCs w:val="24"/>
        </w:rPr>
        <w:t xml:space="preserve">.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Значение технической подготовки для достижения высоких спортивных результатов.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Основные технические приемы игры.</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Способы хвата ракетки.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Основная стойка и позиция.</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Виды ударов (промежуточные, атакующие, защитные).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Разновидности ударов: по назначению, направлению вращений мяча, силе удара, траектории полета мяча, времени выполнения удара. Подача в настольном теннисе, с верхним, нижним, смешанным вращением, “двойники”.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Взаимосвязь техники и тактики игры.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Тактика одиночных встреч.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Планирование тактических действий.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Применение различных тактических приемов против теннисистов разных стилей игры и характеров.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Выбор позиции.</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Выбор темпа игры. </w:t>
      </w:r>
    </w:p>
    <w:p w:rsidR="0008270B"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Использование тех или иных ударов в зависимости от техники игры противника.</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Техника и тактика парных встреч.</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Особенности техники игроков при парных встречах, умение применять разнообразные технические приемы, передвижение у стола при парных встречах.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Значение начальной расстановки игроков.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Особенности тактических приемов в парных играх.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Согласованность действий партнеров при проведении всех применяемых приемов.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Тактика игроков в смешанных парных играх. Важность подбора партнеров для парных игр. Групповое изучение слева и справа в шеренге без ракетки и с ракеткой.</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Ознакомление с основными видами вращения мяча.</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Подачи: толчком слева без вращения мяча; ударом справа без вращения мяча, ударом слева с вращением м</w:t>
      </w:r>
      <w:r w:rsidR="000C7146" w:rsidRPr="00FD0291">
        <w:rPr>
          <w:rFonts w:ascii="Times New Roman" w:hAnsi="Times New Roman" w:cs="Times New Roman"/>
          <w:sz w:val="24"/>
          <w:szCs w:val="24"/>
        </w:rPr>
        <w:t xml:space="preserve">яча вверх, справа с вращением </w:t>
      </w:r>
      <w:r w:rsidRPr="00FD0291">
        <w:rPr>
          <w:rFonts w:ascii="Times New Roman" w:hAnsi="Times New Roman" w:cs="Times New Roman"/>
          <w:sz w:val="24"/>
          <w:szCs w:val="24"/>
        </w:rPr>
        <w:t xml:space="preserve"> мяча вверх, ударом слева «подрезкой», мяча вниз, справа «подрезкой» мяча вниз.</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Удары: толчок тыльной стороной ракетки по прямой без вращения мяча, прием подачи «подставками», слева без вращения мяча, «накат» слева против «подставки» без вращения мяча, то же против несильной «подрезки» с вращением мяча вниз, «накат» справа против «подставки» без вращения мяча, то же против несильной «подрезки», с вращением мяча вниз, «накат» слева против несильного «наката» с вращением мяча вверх, то же</w:t>
      </w:r>
      <w:proofErr w:type="gramEnd"/>
      <w:r w:rsidRPr="00FD0291">
        <w:rPr>
          <w:rFonts w:ascii="Times New Roman" w:hAnsi="Times New Roman" w:cs="Times New Roman"/>
          <w:sz w:val="24"/>
          <w:szCs w:val="24"/>
        </w:rPr>
        <w:t xml:space="preserve"> справа.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Сочетание ударов: удары «накат» слева и справа поочередно против «подставки» без вращения мяча, затем против «подрезки». С вращением мяча вниз, удары «накат» слева и справа против контратак с вращением мяча вверх.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Игры на счет (тренировочные) - нападение против защиты «подставками», «подрезками» и против контр нападения, парные между мальчиками и девочками и смешанные пары, в «</w:t>
      </w:r>
      <w:proofErr w:type="spellStart"/>
      <w:r w:rsidRPr="00FD0291">
        <w:rPr>
          <w:rFonts w:ascii="Times New Roman" w:hAnsi="Times New Roman" w:cs="Times New Roman"/>
          <w:sz w:val="24"/>
          <w:szCs w:val="24"/>
        </w:rPr>
        <w:t>крутиловку</w:t>
      </w:r>
      <w:proofErr w:type="spellEnd"/>
      <w:r w:rsidRPr="00FD0291">
        <w:rPr>
          <w:rFonts w:ascii="Times New Roman" w:hAnsi="Times New Roman" w:cs="Times New Roman"/>
          <w:sz w:val="24"/>
          <w:szCs w:val="24"/>
        </w:rPr>
        <w:t>» один против двух, один против пяти, контрольное соревнований.</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Изучение основ тактики нападения и защиты.</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Техника ударов: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Виды хваток ракетки: восточная, </w:t>
      </w:r>
      <w:proofErr w:type="spellStart"/>
      <w:r w:rsidRPr="00FD0291">
        <w:rPr>
          <w:rFonts w:ascii="Times New Roman" w:hAnsi="Times New Roman" w:cs="Times New Roman"/>
          <w:sz w:val="24"/>
          <w:szCs w:val="24"/>
        </w:rPr>
        <w:t>полузападная</w:t>
      </w:r>
      <w:proofErr w:type="spellEnd"/>
      <w:r w:rsidRPr="00FD0291">
        <w:rPr>
          <w:rFonts w:ascii="Times New Roman" w:hAnsi="Times New Roman" w:cs="Times New Roman"/>
          <w:sz w:val="24"/>
          <w:szCs w:val="24"/>
        </w:rPr>
        <w:t>, западная, континентальная.</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Исходное положение и передвижение игрока на площадке. Наблюдение за мячом во время игры.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Удары справа и слева по отскочившему мячу: удары по удобно наброшенному тренером мячу; удары у тренировочной стенки на различном расстоянии в одиночных и парных упражнениях; удары на площадке с тренером, на различном расстоянии от сетки; «мягкие»; «средней силы»; «сильные» по диагоналям и по линиям.</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Виды ударов справа по отскочившему мячу: восточный, западный. Виды ударов слева по отскочивше</w:t>
      </w:r>
      <w:r w:rsidR="000C7146" w:rsidRPr="00FD0291">
        <w:rPr>
          <w:rFonts w:ascii="Times New Roman" w:hAnsi="Times New Roman" w:cs="Times New Roman"/>
          <w:sz w:val="24"/>
          <w:szCs w:val="24"/>
        </w:rPr>
        <w:t xml:space="preserve">му мячу: одной, двумя руками.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Удары с лёта, справа и слева: удары по удобно наброшенному тренером мячу; удары у тренировочной стенки на различном расстоянии, удары на площадке с тренером, на различном расстоянии от сетки; «мягкие»; «средней силы»; «сильные» по диагоналям и по линиям.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Подача: удары у тренировочной стенки на различном расстоянии; удары на площадке на различном расстоянии от сетки.</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Удары над головой (смэш): удары по удобно наброшенному тренером мячу; удары у тренировочной стенки на различном расстоянии, удары на площадке с тренером, на различном расстоянии от сетки; «мягкие»; «средней силы»; «сильные» по диагоналям и по линиям.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Свечки и </w:t>
      </w:r>
      <w:proofErr w:type="spellStart"/>
      <w:r w:rsidRPr="00FD0291">
        <w:rPr>
          <w:rFonts w:ascii="Times New Roman" w:hAnsi="Times New Roman" w:cs="Times New Roman"/>
          <w:sz w:val="24"/>
          <w:szCs w:val="24"/>
        </w:rPr>
        <w:t>полусвечки</w:t>
      </w:r>
      <w:proofErr w:type="spellEnd"/>
      <w:r w:rsidRPr="00FD0291">
        <w:rPr>
          <w:rFonts w:ascii="Times New Roman" w:hAnsi="Times New Roman" w:cs="Times New Roman"/>
          <w:sz w:val="24"/>
          <w:szCs w:val="24"/>
        </w:rPr>
        <w:t xml:space="preserve">.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Укороченные удары и удары с полулёта.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Вращение: верхнее, боковое, нижнее.</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Разбор движений по фазам в имитационных упражнениях.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Примечание: наилучшая тренировка для исправления недостатков в технике ударов - игра у стенки. Чтобы успевать делать правильные движения при ударах, исправляя технику ударов, нужно становиться на 8-10 м от стенки. Удары с лёта следует отрабатывать с расстояния 3-4 м от стенки, во избежание приобретения навыка ударов по мячам в низкой точке при опущенной ниже кисти головке ракетки - положении, снижающем эффективность ударов с лёта.</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Для отработки удара над головой нужно занять позицию в 3-4 м от стенки и с каждым следующим ударом отходить дальше до расстояния 5-6 м. Первый мяч ударом сверху направляется так, чтобы он, ударившись о землю (примерно в 1 м от стены), отскочил от стенки вверх; в этот момент и следует выполнять удар над головой, направляя его в то же место перед стенкой. Важно следить за боковым положением туловища и ног относительно стенки, за чёткостью выполнения петлевого движения ракетки за спиной и за правильностью точк</w:t>
      </w:r>
      <w:r w:rsidR="000C7146" w:rsidRPr="00FD0291">
        <w:rPr>
          <w:rFonts w:ascii="Times New Roman" w:hAnsi="Times New Roman" w:cs="Times New Roman"/>
          <w:sz w:val="24"/>
          <w:szCs w:val="24"/>
        </w:rPr>
        <w:t xml:space="preserve">и удара по мячу впереди себя.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Для совершенствования точности ударов на стенке следует провести линию на уровне теннисной сетки. Над верхним краем сетки размечаются мишени для попадания мячей. Точность ударов отрабатывается попаданием в эти мишени.</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Техника передвижения: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Техника передвижения по корту включает в себя специфический прыжок «разножка» и рациональное использование разновидностей бега, при этом работа ног требует максимальной частоты и координации движений в зависимости от выполнения ударов различного типа.</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Для достижения высоких результатов в этой области наибольший эффект дает применение сопряженного метода развития физических качеств вместе с совершенствованием координации движений.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 xml:space="preserve">Прыжки: «разножка» (серия «разножек»); «лягушка»; в «стартовое» положение; через «коридор» и т.п. </w:t>
      </w:r>
      <w:proofErr w:type="gramEnd"/>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Выпады (вперед, в сторону, назад).</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 xml:space="preserve">Бег: приставным, </w:t>
      </w:r>
      <w:proofErr w:type="spellStart"/>
      <w:r w:rsidRPr="00FD0291">
        <w:rPr>
          <w:rFonts w:ascii="Times New Roman" w:hAnsi="Times New Roman" w:cs="Times New Roman"/>
          <w:sz w:val="24"/>
          <w:szCs w:val="24"/>
        </w:rPr>
        <w:t>скрестным</w:t>
      </w:r>
      <w:proofErr w:type="spellEnd"/>
      <w:r w:rsidRPr="00FD0291">
        <w:rPr>
          <w:rFonts w:ascii="Times New Roman" w:hAnsi="Times New Roman" w:cs="Times New Roman"/>
          <w:sz w:val="24"/>
          <w:szCs w:val="24"/>
        </w:rPr>
        <w:t xml:space="preserve"> шагом; «змейкой»; «зигзагом»; «челночный» бег; ускорения со сменой направления; «семенящий». </w:t>
      </w:r>
      <w:proofErr w:type="gramEnd"/>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Выполнение ударов после различных видов движения к мячу.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Выполнение ударов в различных положениях.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Выполнение «разножки» в момент удара партнера.</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b/>
          <w:sz w:val="24"/>
          <w:szCs w:val="24"/>
        </w:rPr>
        <w:t>Тактическая подготовка</w:t>
      </w:r>
      <w:r w:rsidRPr="00FD0291">
        <w:rPr>
          <w:rFonts w:ascii="Times New Roman" w:hAnsi="Times New Roman" w:cs="Times New Roman"/>
          <w:sz w:val="24"/>
          <w:szCs w:val="24"/>
        </w:rPr>
        <w:t xml:space="preserve">: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Демонстрация одиночной и парной игры со счётом.</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Показ всех ударов раздельно с разбором основных тактических особенностей их использования.</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в теннис на бумаге.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Игра со счётом «на квадратики». </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Упражнения с использованием различных ударов и тактических комбинаций: «треугольник», «восьмёрка» и т.д.</w:t>
      </w:r>
    </w:p>
    <w:p w:rsidR="000C7146"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через сетку по заданиям. </w:t>
      </w:r>
    </w:p>
    <w:p w:rsidR="004348A8" w:rsidRPr="00FD0291" w:rsidRDefault="006A5502" w:rsidP="0064326A">
      <w:pPr>
        <w:spacing w:line="240" w:lineRule="atLeast"/>
        <w:ind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Игра со счётом по заданиям.</w:t>
      </w:r>
    </w:p>
    <w:p w:rsidR="00F373A4" w:rsidRPr="00FD0291" w:rsidRDefault="00F373A4" w:rsidP="0064326A">
      <w:pPr>
        <w:spacing w:line="240" w:lineRule="atLeast"/>
        <w:ind w:firstLine="708"/>
        <w:contextualSpacing/>
        <w:jc w:val="both"/>
        <w:rPr>
          <w:rFonts w:ascii="Times New Roman" w:hAnsi="Times New Roman" w:cs="Times New Roman"/>
          <w:sz w:val="24"/>
          <w:szCs w:val="24"/>
        </w:rPr>
      </w:pPr>
    </w:p>
    <w:p w:rsidR="007A66CD" w:rsidRPr="00FD0291" w:rsidRDefault="007A66CD" w:rsidP="007A66CD">
      <w:pPr>
        <w:spacing w:line="240" w:lineRule="atLeast"/>
        <w:ind w:left="708"/>
        <w:contextualSpacing/>
        <w:jc w:val="both"/>
        <w:rPr>
          <w:rFonts w:ascii="Times New Roman" w:hAnsi="Times New Roman" w:cs="Times New Roman"/>
          <w:i/>
          <w:sz w:val="24"/>
          <w:szCs w:val="24"/>
        </w:rPr>
      </w:pPr>
      <w:r w:rsidRPr="00FD0291">
        <w:rPr>
          <w:rFonts w:ascii="Times New Roman" w:hAnsi="Times New Roman" w:cs="Times New Roman"/>
          <w:b/>
          <w:sz w:val="24"/>
          <w:szCs w:val="24"/>
        </w:rPr>
        <w:t>2.Тренировочный этап (этап спортивной специализации)</w:t>
      </w:r>
      <w:r w:rsidRPr="00FD0291">
        <w:rPr>
          <w:rFonts w:ascii="Times New Roman" w:hAnsi="Times New Roman" w:cs="Times New Roman"/>
          <w:sz w:val="24"/>
          <w:szCs w:val="24"/>
        </w:rPr>
        <w:t xml:space="preserve">. </w:t>
      </w:r>
      <w:r w:rsidRPr="00FD0291">
        <w:rPr>
          <w:rFonts w:ascii="Times New Roman" w:hAnsi="Times New Roman" w:cs="Times New Roman"/>
          <w:b/>
          <w:i/>
          <w:sz w:val="24"/>
          <w:szCs w:val="24"/>
        </w:rPr>
        <w:t>Тренировочные группы 1-го, 2-го годов</w:t>
      </w:r>
      <w:r w:rsidR="001A3A27" w:rsidRPr="00FD0291">
        <w:rPr>
          <w:rFonts w:ascii="Times New Roman" w:hAnsi="Times New Roman" w:cs="Times New Roman"/>
          <w:b/>
          <w:i/>
          <w:sz w:val="24"/>
          <w:szCs w:val="24"/>
        </w:rPr>
        <w:t xml:space="preserve"> </w:t>
      </w:r>
      <w:r w:rsidRPr="00FD0291">
        <w:rPr>
          <w:rFonts w:ascii="Times New Roman" w:hAnsi="Times New Roman" w:cs="Times New Roman"/>
          <w:b/>
          <w:i/>
          <w:sz w:val="24"/>
          <w:szCs w:val="24"/>
        </w:rPr>
        <w:t>обучения.</w:t>
      </w:r>
    </w:p>
    <w:p w:rsidR="007A66CD" w:rsidRPr="00FD0291" w:rsidRDefault="007A66CD" w:rsidP="007A66CD">
      <w:pPr>
        <w:spacing w:line="240" w:lineRule="atLeast"/>
        <w:ind w:left="708"/>
        <w:contextualSpacing/>
        <w:jc w:val="both"/>
        <w:rPr>
          <w:rFonts w:ascii="Times New Roman" w:hAnsi="Times New Roman" w:cs="Times New Roman"/>
          <w:i/>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Общая и специальная физическая подготовка.</w:t>
      </w:r>
    </w:p>
    <w:p w:rsidR="007A66CD" w:rsidRPr="00FD0291" w:rsidRDefault="007A66CD" w:rsidP="007A66CD">
      <w:pPr>
        <w:spacing w:line="240" w:lineRule="atLeast"/>
        <w:ind w:left="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w:t>
      </w:r>
      <w:r w:rsidRPr="00FD0291">
        <w:rPr>
          <w:rFonts w:ascii="Times New Roman" w:hAnsi="Times New Roman" w:cs="Times New Roman"/>
          <w:i/>
          <w:sz w:val="24"/>
          <w:szCs w:val="24"/>
        </w:rPr>
        <w:tab/>
      </w:r>
      <w:r w:rsidRPr="00FD0291">
        <w:rPr>
          <w:rFonts w:ascii="Times New Roman" w:hAnsi="Times New Roman" w:cs="Times New Roman"/>
          <w:sz w:val="24"/>
          <w:szCs w:val="24"/>
        </w:rPr>
        <w:t xml:space="preserve">Применяются те же средства, игры и эстафеты, что и в подготовительной группе, но при этом увеличиваются объем и интенсивность занятий и шире используются специальные упражнения. </w:t>
      </w:r>
      <w:r w:rsidRPr="00FD0291">
        <w:rPr>
          <w:rFonts w:ascii="Times New Roman" w:hAnsi="Times New Roman" w:cs="Times New Roman"/>
          <w:i/>
          <w:sz w:val="24"/>
          <w:szCs w:val="24"/>
        </w:rPr>
        <w:t>Основы техники и тактики игры</w:t>
      </w:r>
      <w:r w:rsidRPr="00FD0291">
        <w:rPr>
          <w:rFonts w:ascii="Times New Roman" w:hAnsi="Times New Roman" w:cs="Times New Roman"/>
          <w:sz w:val="24"/>
          <w:szCs w:val="24"/>
        </w:rPr>
        <w:t xml:space="preserve">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Совершенствование изученных приемов игры.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Чередование нескольких приемов игры в быстром темпе, с различными направлениями полета мяча.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Сочетание сложных подач (атакующими и защитными ударами).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Поочередные контрудары слева и справа по диагонали против атакующих ударов «восьмеркой» (по прямой и по диагонали).</w:t>
      </w:r>
      <w:proofErr w:type="gramEnd"/>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Удар справа “топ-спин” против «подрезки», то же против длинной подачи “подрезкой”.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Парные игры с применением изученных атакующих ударов. </w:t>
      </w:r>
    </w:p>
    <w:p w:rsidR="007A66CD"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Защита “свечкой” С верхним вращением мяча. То же с вращением мяча вверх и в сторону.</w:t>
      </w:r>
    </w:p>
    <w:p w:rsidR="00A47321"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Подачи</w:t>
      </w:r>
      <w:r w:rsidRPr="00FD0291">
        <w:rPr>
          <w:rFonts w:ascii="Times New Roman" w:hAnsi="Times New Roman" w:cs="Times New Roman"/>
          <w:sz w:val="24"/>
          <w:szCs w:val="24"/>
        </w:rPr>
        <w:t xml:space="preserve">: </w:t>
      </w:r>
    </w:p>
    <w:p w:rsidR="00A47321"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“подрезкой” мяча вниз справа и слева различной длины в сочетании с атакующими ударами слева и справа; </w:t>
      </w:r>
    </w:p>
    <w:p w:rsidR="00A47321"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 боковым вращением мяча слева и справа в различном направлении, чередование и выполнение серий различных по </w:t>
      </w:r>
      <w:proofErr w:type="spellStart"/>
      <w:r w:rsidRPr="00FD0291">
        <w:rPr>
          <w:rFonts w:ascii="Times New Roman" w:hAnsi="Times New Roman" w:cs="Times New Roman"/>
          <w:sz w:val="24"/>
          <w:szCs w:val="24"/>
        </w:rPr>
        <w:t>в</w:t>
      </w:r>
      <w:proofErr w:type="gramStart"/>
      <w:r w:rsidRPr="00FD0291">
        <w:rPr>
          <w:rFonts w:ascii="Times New Roman" w:hAnsi="Times New Roman" w:cs="Times New Roman"/>
          <w:sz w:val="24"/>
          <w:szCs w:val="24"/>
        </w:rPr>
        <w:t>pa</w:t>
      </w:r>
      <w:proofErr w:type="gramEnd"/>
      <w:r w:rsidRPr="00FD0291">
        <w:rPr>
          <w:rFonts w:ascii="Times New Roman" w:hAnsi="Times New Roman" w:cs="Times New Roman"/>
          <w:sz w:val="24"/>
          <w:szCs w:val="24"/>
        </w:rPr>
        <w:t>щeниям</w:t>
      </w:r>
      <w:proofErr w:type="spellEnd"/>
      <w:r w:rsidRPr="00FD0291">
        <w:rPr>
          <w:rFonts w:ascii="Times New Roman" w:hAnsi="Times New Roman" w:cs="Times New Roman"/>
          <w:sz w:val="24"/>
          <w:szCs w:val="24"/>
        </w:rPr>
        <w:t xml:space="preserve"> мяча подач. </w:t>
      </w:r>
    </w:p>
    <w:p w:rsidR="00A47321"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Отражение сложных подач</w:t>
      </w:r>
      <w:r w:rsidRPr="00FD0291">
        <w:rPr>
          <w:rFonts w:ascii="Times New Roman" w:hAnsi="Times New Roman" w:cs="Times New Roman"/>
          <w:sz w:val="24"/>
          <w:szCs w:val="24"/>
        </w:rPr>
        <w:t xml:space="preserve">: “накат”, “подрезка”, “подставка” и “топ- спин”. </w:t>
      </w:r>
    </w:p>
    <w:p w:rsidR="00A47321" w:rsidRPr="00FD0291" w:rsidRDefault="007A66CD"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Удары</w:t>
      </w:r>
      <w:r w:rsidRPr="00FD0291">
        <w:rPr>
          <w:rFonts w:ascii="Times New Roman" w:hAnsi="Times New Roman" w:cs="Times New Roman"/>
          <w:sz w:val="24"/>
          <w:szCs w:val="24"/>
        </w:rPr>
        <w:t xml:space="preserve">: слева против “подставок” и контрударов с различными вращениями мяча, справа против “подставок”, “подрезок” и контрударов с различным вращением, сильный завершающий удар справа без вращения сочетании с укороченным мячом, падающим в центре стола, вблизи сетки, на край стола. </w:t>
      </w:r>
    </w:p>
    <w:p w:rsidR="00E63C19" w:rsidRPr="00FD0291" w:rsidRDefault="007A66CD" w:rsidP="00E63C19">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i/>
          <w:sz w:val="24"/>
          <w:szCs w:val="24"/>
        </w:rPr>
        <w:t>Игры (на счет - двумя мячами</w:t>
      </w:r>
      <w:r w:rsidRPr="00FD0291">
        <w:rPr>
          <w:rFonts w:ascii="Times New Roman" w:hAnsi="Times New Roman" w:cs="Times New Roman"/>
          <w:sz w:val="24"/>
          <w:szCs w:val="24"/>
        </w:rPr>
        <w:t>) “подставкой” против “подставки” только ударами “накат” слева против защиты “подрезками” по углам, то же справа</w:t>
      </w:r>
      <w:r w:rsidR="00E63C19" w:rsidRPr="00FD0291">
        <w:rPr>
          <w:rFonts w:ascii="Times New Roman" w:hAnsi="Times New Roman" w:cs="Times New Roman"/>
          <w:sz w:val="24"/>
          <w:szCs w:val="24"/>
        </w:rPr>
        <w:t xml:space="preserve"> легкими “накатами”, слева и справа неигровой рукой, в “</w:t>
      </w:r>
      <w:proofErr w:type="spellStart"/>
      <w:r w:rsidR="00E63C19" w:rsidRPr="00FD0291">
        <w:rPr>
          <w:rFonts w:ascii="Times New Roman" w:hAnsi="Times New Roman" w:cs="Times New Roman"/>
          <w:sz w:val="24"/>
          <w:szCs w:val="24"/>
        </w:rPr>
        <w:t>крутиловку</w:t>
      </w:r>
      <w:proofErr w:type="spellEnd"/>
      <w:r w:rsidR="00E63C19" w:rsidRPr="00FD0291">
        <w:rPr>
          <w:rFonts w:ascii="Times New Roman" w:hAnsi="Times New Roman" w:cs="Times New Roman"/>
          <w:sz w:val="24"/>
          <w:szCs w:val="24"/>
        </w:rPr>
        <w:t>” втроем в одну и другую сторону.</w:t>
      </w:r>
      <w:proofErr w:type="gramEnd"/>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Тактика одиночной игры с противниками</w:t>
      </w:r>
      <w:r w:rsidRPr="00FD0291">
        <w:rPr>
          <w:rFonts w:ascii="Times New Roman" w:hAnsi="Times New Roman" w:cs="Times New Roman"/>
          <w:sz w:val="24"/>
          <w:szCs w:val="24"/>
        </w:rPr>
        <w:t xml:space="preserve">: защитниками, нападающими, комбинационными игроками. </w:t>
      </w:r>
    </w:p>
    <w:p w:rsidR="00E63C19" w:rsidRPr="00FD0291" w:rsidRDefault="00E63C19" w:rsidP="00E63C19">
      <w:pPr>
        <w:spacing w:line="240" w:lineRule="atLeast"/>
        <w:ind w:left="708" w:firstLine="708"/>
        <w:contextualSpacing/>
        <w:jc w:val="both"/>
        <w:rPr>
          <w:rFonts w:ascii="Times New Roman" w:hAnsi="Times New Roman" w:cs="Times New Roman"/>
          <w:i/>
          <w:sz w:val="24"/>
          <w:szCs w:val="24"/>
        </w:rPr>
      </w:pPr>
      <w:r w:rsidRPr="00FD0291">
        <w:rPr>
          <w:rFonts w:ascii="Times New Roman" w:hAnsi="Times New Roman" w:cs="Times New Roman"/>
          <w:i/>
          <w:sz w:val="24"/>
          <w:szCs w:val="24"/>
        </w:rPr>
        <w:t>Особенности парных игр и тактика смешанных игр</w:t>
      </w: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 xml:space="preserve">Совершенствование тактики игры в разных зонах.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Упражнения</w:t>
      </w:r>
      <w:r w:rsidRPr="00FD0291">
        <w:rPr>
          <w:rFonts w:ascii="Times New Roman" w:hAnsi="Times New Roman" w:cs="Times New Roman"/>
          <w:sz w:val="24"/>
          <w:szCs w:val="24"/>
        </w:rPr>
        <w:t xml:space="preserve"> для развития специальных скоростно-силовых и скоростных качеств, а также специальной выносливости: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имитация ударов слева и справа на количество повторений за 1, 2, 3 мин,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имитация сочетаний ударов справа и слева на количество повторений за 1, 2, 3 мин,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имитация перемещений в 3-метровой зоне у стола по схеме “треугольник” на количество повторений за 30 </w:t>
      </w:r>
      <w:proofErr w:type="gramStart"/>
      <w:r w:rsidRPr="00FD0291">
        <w:rPr>
          <w:rFonts w:ascii="Times New Roman" w:hAnsi="Times New Roman" w:cs="Times New Roman"/>
          <w:sz w:val="24"/>
          <w:szCs w:val="24"/>
        </w:rPr>
        <w:t>с</w:t>
      </w:r>
      <w:proofErr w:type="gramEnd"/>
      <w:r w:rsidRPr="00FD0291">
        <w:rPr>
          <w:rFonts w:ascii="Times New Roman" w:hAnsi="Times New Roman" w:cs="Times New Roman"/>
          <w:sz w:val="24"/>
          <w:szCs w:val="24"/>
        </w:rPr>
        <w:t>,</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имитация перемещений в 3-метровой зоне на количество повторений за 30 с, за 1 мин,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имитация перемещений в 3-метровой зоне у стола на количество повторений за 30 с.,</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прыжки боком с двух ног через гимнастическую скамейку на количество повторений за 30 с, за 1 мин,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имитация перемещений в 3- метровом квадрате по схеме “восьмерка”,</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игра на двух столах на счет,</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имитация ударов справа и слева с отягощением (утяжеленной ракеткой) на количество повторений за 1, 2, 3 мин.</w:t>
      </w:r>
    </w:p>
    <w:p w:rsidR="00ED4C9C" w:rsidRPr="00FD0291" w:rsidRDefault="00ED4C9C" w:rsidP="00E63C19">
      <w:pPr>
        <w:spacing w:line="240" w:lineRule="atLeast"/>
        <w:ind w:left="708" w:firstLine="708"/>
        <w:contextualSpacing/>
        <w:jc w:val="both"/>
        <w:rPr>
          <w:rFonts w:ascii="Times New Roman" w:hAnsi="Times New Roman" w:cs="Times New Roman"/>
          <w:sz w:val="24"/>
          <w:szCs w:val="24"/>
        </w:rPr>
      </w:pPr>
    </w:p>
    <w:p w:rsidR="00E63C19" w:rsidRPr="00FD0291" w:rsidRDefault="00E63C19" w:rsidP="00ED4C9C">
      <w:pPr>
        <w:spacing w:line="240" w:lineRule="atLeast"/>
        <w:ind w:firstLine="708"/>
        <w:contextualSpacing/>
        <w:jc w:val="both"/>
        <w:rPr>
          <w:rFonts w:ascii="Times New Roman" w:hAnsi="Times New Roman" w:cs="Times New Roman"/>
          <w:i/>
          <w:sz w:val="24"/>
          <w:szCs w:val="24"/>
        </w:rPr>
      </w:pPr>
      <w:r w:rsidRPr="00FD0291">
        <w:rPr>
          <w:rFonts w:ascii="Times New Roman" w:hAnsi="Times New Roman" w:cs="Times New Roman"/>
          <w:b/>
          <w:i/>
          <w:sz w:val="24"/>
          <w:szCs w:val="24"/>
        </w:rPr>
        <w:t>Тренировочные группы 3-го, 4-го, 5-го годов обучения.</w:t>
      </w:r>
      <w:r w:rsidRPr="00FD0291">
        <w:rPr>
          <w:rFonts w:ascii="Times New Roman" w:hAnsi="Times New Roman" w:cs="Times New Roman"/>
          <w:i/>
          <w:sz w:val="24"/>
          <w:szCs w:val="24"/>
        </w:rPr>
        <w:t xml:space="preserve"> </w:t>
      </w:r>
    </w:p>
    <w:p w:rsidR="00E63C19" w:rsidRPr="00FD0291" w:rsidRDefault="00E63C19" w:rsidP="00E63C19">
      <w:pPr>
        <w:spacing w:line="240" w:lineRule="atLeast"/>
        <w:ind w:left="708" w:firstLine="708"/>
        <w:contextualSpacing/>
        <w:jc w:val="both"/>
        <w:rPr>
          <w:rFonts w:ascii="Times New Roman" w:hAnsi="Times New Roman" w:cs="Times New Roman"/>
          <w:i/>
          <w:sz w:val="24"/>
          <w:szCs w:val="24"/>
        </w:rPr>
      </w:pPr>
      <w:r w:rsidRPr="00FD0291">
        <w:rPr>
          <w:rFonts w:ascii="Times New Roman" w:hAnsi="Times New Roman" w:cs="Times New Roman"/>
          <w:i/>
          <w:sz w:val="24"/>
          <w:szCs w:val="24"/>
        </w:rPr>
        <w:t xml:space="preserve">Основы техники и тактики игры.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Совершенствование приемов игры</w:t>
      </w:r>
      <w:r w:rsidRPr="00FD0291">
        <w:rPr>
          <w:rFonts w:ascii="Times New Roman" w:hAnsi="Times New Roman" w:cs="Times New Roman"/>
          <w:sz w:val="24"/>
          <w:szCs w:val="24"/>
        </w:rPr>
        <w:t xml:space="preserve">.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Чередование </w:t>
      </w:r>
      <w:r w:rsidRPr="00FD0291">
        <w:rPr>
          <w:rFonts w:ascii="Times New Roman" w:hAnsi="Times New Roman" w:cs="Times New Roman"/>
          <w:sz w:val="24"/>
          <w:szCs w:val="24"/>
        </w:rPr>
        <w:t xml:space="preserve">нескольких приемов, игры в быстром темпе с различным направлением мяча.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Сочетание </w:t>
      </w:r>
      <w:r w:rsidRPr="00FD0291">
        <w:rPr>
          <w:rFonts w:ascii="Times New Roman" w:hAnsi="Times New Roman" w:cs="Times New Roman"/>
          <w:sz w:val="24"/>
          <w:szCs w:val="24"/>
        </w:rPr>
        <w:t xml:space="preserve">сложных подач с атакующими и защитными ударами. </w:t>
      </w:r>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i/>
          <w:sz w:val="24"/>
          <w:szCs w:val="24"/>
        </w:rPr>
        <w:t>Поочередные контрудары</w:t>
      </w:r>
      <w:r w:rsidRPr="00FD0291">
        <w:rPr>
          <w:rFonts w:ascii="Times New Roman" w:hAnsi="Times New Roman" w:cs="Times New Roman"/>
          <w:sz w:val="24"/>
          <w:szCs w:val="24"/>
        </w:rPr>
        <w:t xml:space="preserve"> слева и справа по диагонали против атакующих ударов «восьмеркой» (по прямой и по диагонали). </w:t>
      </w:r>
      <w:proofErr w:type="gramEnd"/>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i/>
          <w:sz w:val="24"/>
          <w:szCs w:val="24"/>
        </w:rPr>
        <w:lastRenderedPageBreak/>
        <w:t>Удар</w:t>
      </w:r>
      <w:r w:rsidRPr="00FD0291">
        <w:rPr>
          <w:rFonts w:ascii="Times New Roman" w:hAnsi="Times New Roman" w:cs="Times New Roman"/>
          <w:sz w:val="24"/>
          <w:szCs w:val="24"/>
        </w:rPr>
        <w:t xml:space="preserve"> справа «топ-спин» против «подрезки», то же, против длинной подачи «подрезкой».</w:t>
      </w:r>
      <w:proofErr w:type="gramEnd"/>
    </w:p>
    <w:p w:rsidR="00E63C19" w:rsidRPr="00FD0291" w:rsidRDefault="00E63C19" w:rsidP="00E63C19">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Парные игры</w:t>
      </w:r>
      <w:r w:rsidRPr="00FD0291">
        <w:rPr>
          <w:rFonts w:ascii="Times New Roman" w:hAnsi="Times New Roman" w:cs="Times New Roman"/>
          <w:sz w:val="24"/>
          <w:szCs w:val="24"/>
        </w:rPr>
        <w:t xml:space="preserve"> с применением изученных атакующих ударов.</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Защита </w:t>
      </w:r>
      <w:r w:rsidRPr="00FD0291">
        <w:rPr>
          <w:rFonts w:ascii="Times New Roman" w:hAnsi="Times New Roman" w:cs="Times New Roman"/>
          <w:sz w:val="24"/>
          <w:szCs w:val="24"/>
        </w:rPr>
        <w:t>«свечкой» с верхним вращением мяча. То же, с вращением мяча вверх и в сторону.</w:t>
      </w:r>
    </w:p>
    <w:p w:rsidR="001A3A27" w:rsidRPr="00FD0291" w:rsidRDefault="001A3A27" w:rsidP="007A66CD">
      <w:pPr>
        <w:spacing w:line="240" w:lineRule="atLeast"/>
        <w:ind w:left="708" w:firstLine="708"/>
        <w:contextualSpacing/>
        <w:jc w:val="both"/>
        <w:rPr>
          <w:rFonts w:ascii="Times New Roman" w:hAnsi="Times New Roman" w:cs="Times New Roman"/>
          <w:i/>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Подачи:</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«подрезкой» мяча вниз справа и слева различной длины в сочетании с атакующими ударами слева и справа;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 боковым вращением мяча слева и справа в различном направлении;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чередование и выполнение серий различных по вращениям мяча подач.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Отражение </w:t>
      </w:r>
      <w:r w:rsidRPr="00FD0291">
        <w:rPr>
          <w:rFonts w:ascii="Times New Roman" w:hAnsi="Times New Roman" w:cs="Times New Roman"/>
          <w:sz w:val="24"/>
          <w:szCs w:val="24"/>
        </w:rPr>
        <w:t xml:space="preserve">сложных подач ударами «накат», «подрезка», «подставка» и «топ-спин».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Удары:</w:t>
      </w:r>
      <w:r w:rsidRPr="00FD0291">
        <w:rPr>
          <w:rFonts w:ascii="Times New Roman" w:hAnsi="Times New Roman" w:cs="Times New Roman"/>
          <w:sz w:val="24"/>
          <w:szCs w:val="24"/>
        </w:rPr>
        <w:t xml:space="preserve"> слева против «подставок», «подрезок» и контрударов с различными вращениями мяча;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справа против «подставок», «подрезок» и контрударов с различным вращением;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сильный завершающий удар справа без вращения в сочетании с укороченным мячом, падающим в центре стола, вблизи сетки, на край стола;</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игра ударами «</w:t>
      </w:r>
      <w:proofErr w:type="spellStart"/>
      <w:r w:rsidRPr="00FD0291">
        <w:rPr>
          <w:rFonts w:ascii="Times New Roman" w:hAnsi="Times New Roman" w:cs="Times New Roman"/>
          <w:sz w:val="24"/>
          <w:szCs w:val="24"/>
        </w:rPr>
        <w:t>контр-топ-спин</w:t>
      </w:r>
      <w:proofErr w:type="spellEnd"/>
      <w:r w:rsidRPr="00FD0291">
        <w:rPr>
          <w:rFonts w:ascii="Times New Roman" w:hAnsi="Times New Roman" w:cs="Times New Roman"/>
          <w:sz w:val="24"/>
          <w:szCs w:val="24"/>
        </w:rPr>
        <w:t xml:space="preserve">» (перекручивание) справа и слева по диагоналям, по </w:t>
      </w:r>
      <w:proofErr w:type="gramStart"/>
      <w:r w:rsidRPr="00FD0291">
        <w:rPr>
          <w:rFonts w:ascii="Times New Roman" w:hAnsi="Times New Roman" w:cs="Times New Roman"/>
          <w:sz w:val="24"/>
          <w:szCs w:val="24"/>
        </w:rPr>
        <w:t>прямой</w:t>
      </w:r>
      <w:proofErr w:type="gramEnd"/>
      <w:r w:rsidRPr="00FD0291">
        <w:rPr>
          <w:rFonts w:ascii="Times New Roman" w:hAnsi="Times New Roman" w:cs="Times New Roman"/>
          <w:sz w:val="24"/>
          <w:szCs w:val="24"/>
        </w:rPr>
        <w:t xml:space="preserve"> из ближней и средней зон с выходом вперед;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тренировка тактических вариантов игры: атака на своей подаче; атака на подаче противника;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атака с перехватом инициативы; атака с сильного удара противника.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Игры (на счет – двумя мячами</w:t>
      </w:r>
      <w:r w:rsidRPr="00FD0291">
        <w:rPr>
          <w:rFonts w:ascii="Times New Roman" w:hAnsi="Times New Roman" w:cs="Times New Roman"/>
          <w:sz w:val="24"/>
          <w:szCs w:val="24"/>
        </w:rPr>
        <w:t xml:space="preserve">):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 xml:space="preserve">«подставкой» против «подставки» только ударами «накат» слева против защиты «подрезками» по углам; </w:t>
      </w:r>
      <w:proofErr w:type="gramEnd"/>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то же, справа; </w:t>
      </w:r>
    </w:p>
    <w:p w:rsidR="001A3A27" w:rsidRPr="00FD0291" w:rsidRDefault="001A3A27" w:rsidP="007A66CD">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легкими «накатами» слева и справа не игровой рукой;</w:t>
      </w:r>
    </w:p>
    <w:p w:rsidR="001A3A27"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 «</w:t>
      </w:r>
      <w:proofErr w:type="spellStart"/>
      <w:r w:rsidRPr="00FD0291">
        <w:rPr>
          <w:rFonts w:ascii="Times New Roman" w:hAnsi="Times New Roman" w:cs="Times New Roman"/>
          <w:sz w:val="24"/>
          <w:szCs w:val="24"/>
        </w:rPr>
        <w:t>крутиловку</w:t>
      </w:r>
      <w:proofErr w:type="spellEnd"/>
      <w:r w:rsidRPr="00FD0291">
        <w:rPr>
          <w:rFonts w:ascii="Times New Roman" w:hAnsi="Times New Roman" w:cs="Times New Roman"/>
          <w:sz w:val="24"/>
          <w:szCs w:val="24"/>
        </w:rPr>
        <w:t>» строем.</w:t>
      </w:r>
    </w:p>
    <w:p w:rsidR="001A3A27"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Для проверки уровня технической подготовки применяются нормативы, приводимые в пояснительной записке. </w:t>
      </w:r>
    </w:p>
    <w:p w:rsidR="001A3A27"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Тактика одиночной игры с противниками защитниками, нападающими, комбинационными игроками. </w:t>
      </w:r>
    </w:p>
    <w:p w:rsidR="001A3A27"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Особенности парных игр и тактика смешанных игр. </w:t>
      </w:r>
    </w:p>
    <w:p w:rsidR="001A3A27"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Совершенствование тактики игры в разных зонах.</w:t>
      </w:r>
    </w:p>
    <w:p w:rsidR="00850C60" w:rsidRPr="00FD0291" w:rsidRDefault="001A3A27" w:rsidP="001A3A27">
      <w:pPr>
        <w:spacing w:line="240" w:lineRule="atLeast"/>
        <w:ind w:left="708" w:firstLine="708"/>
        <w:contextualSpacing/>
        <w:jc w:val="both"/>
        <w:rPr>
          <w:rFonts w:ascii="Times New Roman" w:hAnsi="Times New Roman" w:cs="Times New Roman"/>
          <w:i/>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Выполнение серийных ударов:</w:t>
      </w:r>
    </w:p>
    <w:p w:rsidR="00850C60"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удары «откатка» справа (слева) по диагонали и </w:t>
      </w:r>
      <w:proofErr w:type="gramStart"/>
      <w:r w:rsidRPr="00FD0291">
        <w:rPr>
          <w:rFonts w:ascii="Times New Roman" w:hAnsi="Times New Roman" w:cs="Times New Roman"/>
          <w:sz w:val="24"/>
          <w:szCs w:val="24"/>
        </w:rPr>
        <w:t>по</w:t>
      </w:r>
      <w:proofErr w:type="gramEnd"/>
      <w:r w:rsidRPr="00FD0291">
        <w:rPr>
          <w:rFonts w:ascii="Times New Roman" w:hAnsi="Times New Roman" w:cs="Times New Roman"/>
          <w:sz w:val="24"/>
          <w:szCs w:val="24"/>
        </w:rPr>
        <w:t xml:space="preserve"> прямой; </w:t>
      </w:r>
    </w:p>
    <w:p w:rsidR="00850C60" w:rsidRPr="00FD0291" w:rsidRDefault="001A3A27" w:rsidP="001A3A27">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удары «накат» справа (слева) по диагонали и по прямой, сочетание ударов «накат» справа и слева в левый угол стола, </w:t>
      </w:r>
    </w:p>
    <w:p w:rsidR="00850C60" w:rsidRPr="00FD0291" w:rsidRDefault="001A3A27"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подача</w:t>
      </w:r>
      <w:r w:rsidR="00850C60" w:rsidRPr="00FD0291">
        <w:rPr>
          <w:rFonts w:ascii="Times New Roman" w:hAnsi="Times New Roman" w:cs="Times New Roman"/>
          <w:sz w:val="24"/>
          <w:szCs w:val="24"/>
        </w:rPr>
        <w:t xml:space="preserve"> справа и слева разученными ударами с завершением комбинации атакующими ударами «топ-спин» и «накат».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Совершенствование</w:t>
      </w:r>
      <w:r w:rsidRPr="00FD0291">
        <w:rPr>
          <w:rFonts w:ascii="Times New Roman" w:hAnsi="Times New Roman" w:cs="Times New Roman"/>
          <w:sz w:val="24"/>
          <w:szCs w:val="24"/>
        </w:rPr>
        <w:t xml:space="preserve"> техники и тактики игры по всему пройденному материалу.</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Повышение</w:t>
      </w:r>
      <w:r w:rsidRPr="00FD0291">
        <w:rPr>
          <w:rFonts w:ascii="Times New Roman" w:hAnsi="Times New Roman" w:cs="Times New Roman"/>
          <w:sz w:val="24"/>
          <w:szCs w:val="24"/>
        </w:rPr>
        <w:t xml:space="preserve"> точности ударов и контрударов слева и справа, изменяя направление и длину полета мяча.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Совершенствование</w:t>
      </w:r>
      <w:r w:rsidRPr="00FD0291">
        <w:rPr>
          <w:rFonts w:ascii="Times New Roman" w:hAnsi="Times New Roman" w:cs="Times New Roman"/>
          <w:sz w:val="24"/>
          <w:szCs w:val="24"/>
        </w:rPr>
        <w:t xml:space="preserve"> и усложнение серии подач в сочетании с атакующими и защитными ударами.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Углубленное</w:t>
      </w:r>
      <w:r w:rsidRPr="00FD0291">
        <w:rPr>
          <w:rFonts w:ascii="Times New Roman" w:hAnsi="Times New Roman" w:cs="Times New Roman"/>
          <w:sz w:val="24"/>
          <w:szCs w:val="24"/>
        </w:rPr>
        <w:t xml:space="preserve"> изучение тактических комбинаций.</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Сочетание</w:t>
      </w:r>
      <w:r w:rsidRPr="00FD0291">
        <w:rPr>
          <w:rFonts w:ascii="Times New Roman" w:hAnsi="Times New Roman" w:cs="Times New Roman"/>
          <w:sz w:val="24"/>
          <w:szCs w:val="24"/>
        </w:rPr>
        <w:t xml:space="preserve"> и чередование сильно подрезанных мячей с ударами «топ- спин».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Совершенствование</w:t>
      </w:r>
      <w:r w:rsidRPr="00FD0291">
        <w:rPr>
          <w:rFonts w:ascii="Times New Roman" w:hAnsi="Times New Roman" w:cs="Times New Roman"/>
          <w:sz w:val="24"/>
          <w:szCs w:val="24"/>
        </w:rPr>
        <w:t xml:space="preserve"> завершающих ударов с укороченными заторможенными мячами.</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 </w:t>
      </w:r>
      <w:r w:rsidRPr="00FD0291">
        <w:rPr>
          <w:rFonts w:ascii="Times New Roman" w:hAnsi="Times New Roman" w:cs="Times New Roman"/>
          <w:i/>
          <w:sz w:val="24"/>
          <w:szCs w:val="24"/>
        </w:rPr>
        <w:t>Тренировка</w:t>
      </w:r>
      <w:r w:rsidRPr="00FD0291">
        <w:rPr>
          <w:rFonts w:ascii="Times New Roman" w:hAnsi="Times New Roman" w:cs="Times New Roman"/>
          <w:sz w:val="24"/>
          <w:szCs w:val="24"/>
        </w:rPr>
        <w:t xml:space="preserve"> различных финтов кистью рук.</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 Совершенствование</w:t>
      </w:r>
      <w:r w:rsidRPr="00FD0291">
        <w:rPr>
          <w:rFonts w:ascii="Times New Roman" w:hAnsi="Times New Roman" w:cs="Times New Roman"/>
          <w:sz w:val="24"/>
          <w:szCs w:val="24"/>
        </w:rPr>
        <w:t xml:space="preserve"> ударов по «свече», «подрезкой» против «подставок» и «подрезок».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Сложные</w:t>
      </w:r>
      <w:r w:rsidRPr="00FD0291">
        <w:rPr>
          <w:rFonts w:ascii="Times New Roman" w:hAnsi="Times New Roman" w:cs="Times New Roman"/>
          <w:sz w:val="24"/>
          <w:szCs w:val="24"/>
        </w:rPr>
        <w:t xml:space="preserve"> передвижения на косые мячи, броски на отражение укороченных мячей после сильных ударов.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Удары слева</w:t>
      </w:r>
      <w:r w:rsidRPr="00FD0291">
        <w:rPr>
          <w:rFonts w:ascii="Times New Roman" w:hAnsi="Times New Roman" w:cs="Times New Roman"/>
          <w:sz w:val="24"/>
          <w:szCs w:val="24"/>
        </w:rPr>
        <w:t xml:space="preserve"> в броске по укороченному мячу.</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Отражение</w:t>
      </w:r>
      <w:r w:rsidRPr="00FD0291">
        <w:rPr>
          <w:rFonts w:ascii="Times New Roman" w:hAnsi="Times New Roman" w:cs="Times New Roman"/>
          <w:sz w:val="24"/>
          <w:szCs w:val="24"/>
        </w:rPr>
        <w:t xml:space="preserve"> ударов «топ-спин», «подставкой» и «подрезкой» и ударов справа и слева.</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Парные игры</w:t>
      </w:r>
      <w:r w:rsidRPr="00FD0291">
        <w:rPr>
          <w:rFonts w:ascii="Times New Roman" w:hAnsi="Times New Roman" w:cs="Times New Roman"/>
          <w:sz w:val="24"/>
          <w:szCs w:val="24"/>
        </w:rPr>
        <w:t xml:space="preserve"> с различными партнерами и противниками. </w:t>
      </w:r>
    </w:p>
    <w:p w:rsidR="00850C60" w:rsidRPr="00FD0291" w:rsidRDefault="00850C60"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Игры </w:t>
      </w:r>
      <w:r w:rsidRPr="00FD0291">
        <w:rPr>
          <w:rFonts w:ascii="Times New Roman" w:hAnsi="Times New Roman" w:cs="Times New Roman"/>
          <w:sz w:val="24"/>
          <w:szCs w:val="24"/>
        </w:rPr>
        <w:t>двумя мячами «накатами» слева и справа и в «</w:t>
      </w:r>
      <w:proofErr w:type="spellStart"/>
      <w:r w:rsidRPr="00FD0291">
        <w:rPr>
          <w:rFonts w:ascii="Times New Roman" w:hAnsi="Times New Roman" w:cs="Times New Roman"/>
          <w:sz w:val="24"/>
          <w:szCs w:val="24"/>
        </w:rPr>
        <w:t>крутиловку</w:t>
      </w:r>
      <w:proofErr w:type="spellEnd"/>
      <w:r w:rsidRPr="00FD0291">
        <w:rPr>
          <w:rFonts w:ascii="Times New Roman" w:hAnsi="Times New Roman" w:cs="Times New Roman"/>
          <w:sz w:val="24"/>
          <w:szCs w:val="24"/>
        </w:rPr>
        <w:t>» втроем.</w:t>
      </w:r>
    </w:p>
    <w:p w:rsidR="00355EB1" w:rsidRPr="00FD0291" w:rsidRDefault="00355EB1" w:rsidP="00850C60">
      <w:pPr>
        <w:spacing w:line="240" w:lineRule="atLeast"/>
        <w:ind w:left="708" w:firstLine="708"/>
        <w:contextualSpacing/>
        <w:jc w:val="both"/>
        <w:rPr>
          <w:rFonts w:ascii="Times New Roman" w:hAnsi="Times New Roman" w:cs="Times New Roman"/>
          <w:sz w:val="24"/>
          <w:szCs w:val="24"/>
        </w:rPr>
      </w:pPr>
    </w:p>
    <w:p w:rsidR="00BB08C2" w:rsidRPr="00FD0291" w:rsidRDefault="00355EB1" w:rsidP="00BB08C2">
      <w:pPr>
        <w:spacing w:line="240" w:lineRule="auto"/>
        <w:jc w:val="both"/>
        <w:outlineLvl w:val="0"/>
        <w:rPr>
          <w:rFonts w:ascii="Times New Roman" w:hAnsi="Times New Roman" w:cs="Times New Roman"/>
          <w:sz w:val="24"/>
          <w:szCs w:val="24"/>
        </w:rPr>
      </w:pPr>
      <w:r w:rsidRPr="00FD0291">
        <w:rPr>
          <w:rFonts w:ascii="Times New Roman" w:hAnsi="Times New Roman" w:cs="Times New Roman"/>
          <w:sz w:val="24"/>
          <w:szCs w:val="24"/>
        </w:rPr>
        <w:t xml:space="preserve"> </w:t>
      </w:r>
      <w:r w:rsidR="00BB08C2" w:rsidRPr="00FD0291">
        <w:rPr>
          <w:rFonts w:ascii="Times New Roman" w:hAnsi="Times New Roman" w:cs="Times New Roman"/>
          <w:sz w:val="24"/>
          <w:szCs w:val="24"/>
        </w:rPr>
        <w:t xml:space="preserve">    </w:t>
      </w:r>
      <w:r w:rsidR="00BB08C2" w:rsidRPr="00FD0291">
        <w:rPr>
          <w:rFonts w:ascii="Times New Roman" w:hAnsi="Times New Roman" w:cs="Times New Roman"/>
          <w:b/>
          <w:spacing w:val="-6"/>
          <w:sz w:val="24"/>
          <w:szCs w:val="24"/>
        </w:rPr>
        <w:t>3.6.</w:t>
      </w:r>
      <w:r w:rsidR="004B20F9" w:rsidRPr="00FD0291">
        <w:rPr>
          <w:rFonts w:ascii="Times New Roman" w:hAnsi="Times New Roman" w:cs="Times New Roman"/>
          <w:b/>
          <w:spacing w:val="-6"/>
          <w:sz w:val="24"/>
          <w:szCs w:val="24"/>
        </w:rPr>
        <w:t xml:space="preserve">  </w:t>
      </w:r>
      <w:r w:rsidR="00BB08C2" w:rsidRPr="00FD0291">
        <w:rPr>
          <w:rFonts w:ascii="Times New Roman" w:hAnsi="Times New Roman" w:cs="Times New Roman"/>
          <w:b/>
          <w:spacing w:val="-6"/>
          <w:sz w:val="24"/>
          <w:szCs w:val="24"/>
        </w:rPr>
        <w:t>Рекомендации по организации психологической подготовки.</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Под психологической подготовкой следует понимать совокупность психолого-педагогических мероприятий и соответствующих условий спортивной деятельности и жизни спортсменов, направленных на формирование у них таких психических функций, процессов, состояний и свойств личности, которые обеспечивают успешное решение задач тренировки и участия в соревнованиях.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i/>
          <w:sz w:val="24"/>
          <w:szCs w:val="24"/>
        </w:rPr>
        <w:t xml:space="preserve">Психологическую подготовку принято делить </w:t>
      </w:r>
      <w:proofErr w:type="gramStart"/>
      <w:r w:rsidRPr="00FD0291">
        <w:rPr>
          <w:rFonts w:ascii="Times New Roman" w:hAnsi="Times New Roman" w:cs="Times New Roman"/>
          <w:i/>
          <w:sz w:val="24"/>
          <w:szCs w:val="24"/>
        </w:rPr>
        <w:t>на</w:t>
      </w:r>
      <w:proofErr w:type="gramEnd"/>
      <w:r w:rsidRPr="00FD0291">
        <w:rPr>
          <w:rFonts w:ascii="Times New Roman" w:hAnsi="Times New Roman" w:cs="Times New Roman"/>
          <w:i/>
          <w:sz w:val="24"/>
          <w:szCs w:val="24"/>
        </w:rPr>
        <w:t xml:space="preserve"> общую и специальную</w:t>
      </w:r>
      <w:r w:rsidRPr="00FD0291">
        <w:rPr>
          <w:rFonts w:ascii="Times New Roman" w:hAnsi="Times New Roman" w:cs="Times New Roman"/>
          <w:sz w:val="24"/>
          <w:szCs w:val="24"/>
        </w:rPr>
        <w:t>.</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Суть общей психологической подготовки заключается в том, что она направлена на развитие и совершенс</w:t>
      </w:r>
      <w:r w:rsidR="00C8437C" w:rsidRPr="00FD0291">
        <w:rPr>
          <w:rFonts w:ascii="Times New Roman" w:hAnsi="Times New Roman" w:cs="Times New Roman"/>
          <w:sz w:val="24"/>
          <w:szCs w:val="24"/>
        </w:rPr>
        <w:t xml:space="preserve">твование у спортсменов именно </w:t>
      </w:r>
      <w:r w:rsidRPr="00FD0291">
        <w:rPr>
          <w:rFonts w:ascii="Times New Roman" w:hAnsi="Times New Roman" w:cs="Times New Roman"/>
          <w:sz w:val="24"/>
          <w:szCs w:val="24"/>
        </w:rPr>
        <w:t xml:space="preserve">тех психических функций и качеств, которые необходимы для успешных занятий в избранном виде спорта, для достижения каждым спортсменом высшего уровня мастерства. Этот вид подготовки предусматривает также обучение приемам активной </w:t>
      </w:r>
      <w:proofErr w:type="spellStart"/>
      <w:r w:rsidRPr="00FD0291">
        <w:rPr>
          <w:rFonts w:ascii="Times New Roman" w:hAnsi="Times New Roman" w:cs="Times New Roman"/>
          <w:sz w:val="24"/>
          <w:szCs w:val="24"/>
        </w:rPr>
        <w:t>саморегуляции</w:t>
      </w:r>
      <w:proofErr w:type="spellEnd"/>
      <w:r w:rsidRPr="00FD0291">
        <w:rPr>
          <w:rFonts w:ascii="Times New Roman" w:hAnsi="Times New Roman" w:cs="Times New Roman"/>
          <w:sz w:val="24"/>
          <w:szCs w:val="24"/>
        </w:rPr>
        <w:t xml:space="preserve"> психических состояний с целью формирования эмоциональной устойчивости к экстремальным условиям спортивной борьбы, воспитания способности быстро снимать последствия нервного и физического перенапряжения, произвольно управлять режимом сна и т.д. Общая психологическая подготовка осуществляется в процессе тренировок. Она проводится параллельно с технической, тактической подготовкой. Но может осуществляться и вне спортивной деятельности, когда спортсмен самостоятельно или с чьей-то помощью специально выполняет определенные задания с целью совершенствования своих психических процессов, состояний, свойств личности.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Специальная психологическая подготовка направлена главным образом на формирование у спортсмена психологической готовности к участию в конкретном соревновании. Психологическая готовность к соревнованиям характеризуется уверенностью спортсмена в своих силах, стремлением до конца бороться за достижение намеченной цели, оптимальным уровнем эмоционального возбуждения, высокой степенью устойчивости по отношению к различным неблагоприятным внешним и внутренним влияниям, способностью произвольно управлять своими действиями, чувствами, своим поведением в изменяющихся условиях спортивной борьбы.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Компонентами психологической подготовки являются:</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психические качества и процессы, способствующие овладению техникой и тактикой; свойства личности, обеспечивающие стабильные выступления на соревнованиях;</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высокий уровень ра</w:t>
      </w:r>
      <w:r w:rsidR="00C8437C" w:rsidRPr="00FD0291">
        <w:rPr>
          <w:rFonts w:ascii="Times New Roman" w:hAnsi="Times New Roman" w:cs="Times New Roman"/>
          <w:sz w:val="24"/>
          <w:szCs w:val="24"/>
        </w:rPr>
        <w:t xml:space="preserve">ботоспособности и психической </w:t>
      </w:r>
      <w:r w:rsidRPr="00FD0291">
        <w:rPr>
          <w:rFonts w:ascii="Times New Roman" w:hAnsi="Times New Roman" w:cs="Times New Roman"/>
          <w:sz w:val="24"/>
          <w:szCs w:val="24"/>
        </w:rPr>
        <w:t xml:space="preserve"> деятельности в трудных условиях тренировки и соревнований;</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стабильные положительные психические состояния, проявляемые в этих условиях.</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К числу процессов и качеств, способствующих овладению техникой и управлению двигательными действиями, относятся, в частности, тонко развитые </w:t>
      </w:r>
      <w:r w:rsidRPr="00FD0291">
        <w:rPr>
          <w:rFonts w:ascii="Times New Roman" w:hAnsi="Times New Roman" w:cs="Times New Roman"/>
          <w:sz w:val="24"/>
          <w:szCs w:val="24"/>
        </w:rPr>
        <w:lastRenderedPageBreak/>
        <w:t xml:space="preserve">мышечные ощущения и восприятия, позволяющие осуществлять контроль над различными параметрами движения;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proofErr w:type="gramStart"/>
      <w:r w:rsidRPr="00FD0291">
        <w:rPr>
          <w:rFonts w:ascii="Times New Roman" w:hAnsi="Times New Roman" w:cs="Times New Roman"/>
          <w:sz w:val="24"/>
          <w:szCs w:val="24"/>
        </w:rPr>
        <w:t xml:space="preserve">«чувства» времени, ритма, темпа, расстояния; способность ориентироваться в пространстве; высокоразвитые качества внимания (концентрация, переключение, распределение); </w:t>
      </w:r>
      <w:proofErr w:type="gramEnd"/>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совершенная </w:t>
      </w:r>
      <w:proofErr w:type="spellStart"/>
      <w:r w:rsidRPr="00FD0291">
        <w:rPr>
          <w:rFonts w:ascii="Times New Roman" w:hAnsi="Times New Roman" w:cs="Times New Roman"/>
          <w:sz w:val="24"/>
          <w:szCs w:val="24"/>
        </w:rPr>
        <w:t>идеомоторика</w:t>
      </w:r>
      <w:proofErr w:type="spellEnd"/>
      <w:r w:rsidRPr="00FD0291">
        <w:rPr>
          <w:rFonts w:ascii="Times New Roman" w:hAnsi="Times New Roman" w:cs="Times New Roman"/>
          <w:sz w:val="24"/>
          <w:szCs w:val="24"/>
        </w:rPr>
        <w:t xml:space="preserve">;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оперативная память;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быстрота и точность простых и сложных реакций (реакции выбора, переключения, предугадывания, реакции на движущийся объект и др.).</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Овладению тактикой способствуют развитые специфические мыслительные качества: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способность к мгновенному анализу поступающей информации о действиях противников и принятию адекватного обстановке решения;</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гибкость мышления и др.</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Специфика настольного тенниса,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Все используемые средства психологической подготовки подразделяются на две основные группы: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вербальные (словесные)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лекции, беседы, доклады, идеомоторная, аутогенная и психорегулирующая тренировка;</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комплексные</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 всевозможн</w:t>
      </w:r>
      <w:r w:rsidR="00C8437C" w:rsidRPr="00FD0291">
        <w:rPr>
          <w:rFonts w:ascii="Times New Roman" w:hAnsi="Times New Roman" w:cs="Times New Roman"/>
          <w:sz w:val="24"/>
          <w:szCs w:val="24"/>
        </w:rPr>
        <w:t>ые спортивные и психолого-</w:t>
      </w:r>
      <w:r w:rsidRPr="00FD0291">
        <w:rPr>
          <w:rFonts w:ascii="Times New Roman" w:hAnsi="Times New Roman" w:cs="Times New Roman"/>
          <w:sz w:val="24"/>
          <w:szCs w:val="24"/>
        </w:rPr>
        <w:t>педагогические упражнения.</w:t>
      </w:r>
    </w:p>
    <w:p w:rsidR="004B20F9" w:rsidRPr="00FD0291" w:rsidRDefault="004B20F9" w:rsidP="00850C60">
      <w:pPr>
        <w:spacing w:line="240" w:lineRule="atLeast"/>
        <w:ind w:left="708" w:firstLine="708"/>
        <w:contextualSpacing/>
        <w:jc w:val="both"/>
        <w:rPr>
          <w:rFonts w:ascii="Times New Roman" w:hAnsi="Times New Roman" w:cs="Times New Roman"/>
          <w:sz w:val="24"/>
          <w:szCs w:val="24"/>
        </w:rPr>
      </w:pP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i/>
          <w:sz w:val="24"/>
          <w:szCs w:val="24"/>
        </w:rPr>
        <w:t xml:space="preserve">Методы психологической подготовки делятся </w:t>
      </w:r>
      <w:proofErr w:type="gramStart"/>
      <w:r w:rsidRPr="00FD0291">
        <w:rPr>
          <w:rFonts w:ascii="Times New Roman" w:hAnsi="Times New Roman" w:cs="Times New Roman"/>
          <w:i/>
          <w:sz w:val="24"/>
          <w:szCs w:val="24"/>
        </w:rPr>
        <w:t>на</w:t>
      </w:r>
      <w:proofErr w:type="gramEnd"/>
      <w:r w:rsidRPr="00FD0291">
        <w:rPr>
          <w:rFonts w:ascii="Times New Roman" w:hAnsi="Times New Roman" w:cs="Times New Roman"/>
          <w:i/>
          <w:sz w:val="24"/>
          <w:szCs w:val="24"/>
        </w:rPr>
        <w:t xml:space="preserve"> сопряженные и специальные</w:t>
      </w:r>
      <w:r w:rsidRPr="00FD0291">
        <w:rPr>
          <w:rFonts w:ascii="Times New Roman" w:hAnsi="Times New Roman" w:cs="Times New Roman"/>
          <w:sz w:val="24"/>
          <w:szCs w:val="24"/>
        </w:rPr>
        <w:t xml:space="preserve">. </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Сопряженные методы включают общие психолог</w:t>
      </w:r>
      <w:proofErr w:type="gramStart"/>
      <w:r w:rsidRPr="00FD0291">
        <w:rPr>
          <w:rFonts w:ascii="Times New Roman" w:hAnsi="Times New Roman" w:cs="Times New Roman"/>
          <w:sz w:val="24"/>
          <w:szCs w:val="24"/>
        </w:rPr>
        <w:t>о-</w:t>
      </w:r>
      <w:proofErr w:type="gramEnd"/>
      <w:r w:rsidRPr="00FD0291">
        <w:rPr>
          <w:rFonts w:ascii="Times New Roman" w:hAnsi="Times New Roman" w:cs="Times New Roman"/>
          <w:sz w:val="24"/>
          <w:szCs w:val="24"/>
        </w:rPr>
        <w:t xml:space="preserve"> педагогические методы, методы моделирования и программирования соревновательной и тре</w:t>
      </w:r>
      <w:r w:rsidR="00C8437C" w:rsidRPr="00FD0291">
        <w:rPr>
          <w:rFonts w:ascii="Times New Roman" w:hAnsi="Times New Roman" w:cs="Times New Roman"/>
          <w:sz w:val="24"/>
          <w:szCs w:val="24"/>
        </w:rPr>
        <w:t>нировочной деятельности.</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w:t>
      </w:r>
    </w:p>
    <w:p w:rsidR="00C8437C"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На этапах начальной подготовки и тренировочном </w:t>
      </w:r>
      <w:r w:rsidR="00C8437C" w:rsidRPr="00FD0291">
        <w:rPr>
          <w:rFonts w:ascii="Times New Roman" w:hAnsi="Times New Roman" w:cs="Times New Roman"/>
          <w:sz w:val="24"/>
          <w:szCs w:val="24"/>
        </w:rPr>
        <w:t xml:space="preserve">этапе </w:t>
      </w:r>
      <w:r w:rsidRPr="00FD0291">
        <w:rPr>
          <w:rFonts w:ascii="Times New Roman" w:hAnsi="Times New Roman" w:cs="Times New Roman"/>
          <w:sz w:val="24"/>
          <w:szCs w:val="24"/>
        </w:rPr>
        <w:t>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w:t>
      </w:r>
    </w:p>
    <w:p w:rsidR="00046857"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w:t>
      </w:r>
      <w:r w:rsidRPr="00FD0291">
        <w:rPr>
          <w:rFonts w:ascii="Times New Roman" w:hAnsi="Times New Roman" w:cs="Times New Roman"/>
          <w:sz w:val="24"/>
          <w:szCs w:val="24"/>
        </w:rPr>
        <w:lastRenderedPageBreak/>
        <w:t>поддерживать стремление и внутреннюю готовность спортсмена к достижению п</w:t>
      </w:r>
      <w:r w:rsidR="00C8437C" w:rsidRPr="00FD0291">
        <w:rPr>
          <w:rFonts w:ascii="Times New Roman" w:hAnsi="Times New Roman" w:cs="Times New Roman"/>
          <w:sz w:val="24"/>
          <w:szCs w:val="24"/>
        </w:rPr>
        <w:t>оставленной цели. Этот</w:t>
      </w:r>
      <w:r w:rsidRPr="00FD0291">
        <w:rPr>
          <w:rFonts w:ascii="Times New Roman" w:hAnsi="Times New Roman" w:cs="Times New Roman"/>
          <w:sz w:val="24"/>
          <w:szCs w:val="24"/>
        </w:rPr>
        <w:t xml:space="preserve">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046857"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Появление объективных трудностей, связанных с нарастанием утомления и сопутствующим ему тяжелым функционал</w:t>
      </w:r>
      <w:r w:rsidR="00046857" w:rsidRPr="00FD0291">
        <w:rPr>
          <w:rFonts w:ascii="Times New Roman" w:hAnsi="Times New Roman" w:cs="Times New Roman"/>
          <w:sz w:val="24"/>
          <w:szCs w:val="24"/>
        </w:rPr>
        <w:t>ьным состоянием</w:t>
      </w:r>
      <w:r w:rsidRPr="00FD0291">
        <w:rPr>
          <w:rFonts w:ascii="Times New Roman" w:hAnsi="Times New Roman" w:cs="Times New Roman"/>
          <w:sz w:val="24"/>
          <w:szCs w:val="24"/>
        </w:rPr>
        <w:t>, вызыва</w:t>
      </w:r>
      <w:r w:rsidR="00046857" w:rsidRPr="00FD0291">
        <w:rPr>
          <w:rFonts w:ascii="Times New Roman" w:hAnsi="Times New Roman" w:cs="Times New Roman"/>
          <w:sz w:val="24"/>
          <w:szCs w:val="24"/>
        </w:rPr>
        <w:t>ет изменения в организме теннисиста</w:t>
      </w:r>
      <w:r w:rsidRPr="00FD0291">
        <w:rPr>
          <w:rFonts w:ascii="Times New Roman" w:hAnsi="Times New Roman" w:cs="Times New Roman"/>
          <w:sz w:val="24"/>
          <w:szCs w:val="24"/>
        </w:rPr>
        <w:t xml:space="preserve">, выражающиеся в своеобразии психической деятельности, определенной динамике психических процессов, снижении интенсивности процессов сознания. </w:t>
      </w:r>
      <w:r w:rsidR="00046857"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В</w:t>
      </w:r>
      <w:r w:rsidR="004B20F9" w:rsidRPr="00FD0291">
        <w:rPr>
          <w:rFonts w:ascii="Times New Roman" w:hAnsi="Times New Roman" w:cs="Times New Roman"/>
          <w:sz w:val="24"/>
          <w:szCs w:val="24"/>
        </w:rPr>
        <w:t xml:space="preserve"> </w:t>
      </w:r>
      <w:r w:rsidRPr="00FD0291">
        <w:rPr>
          <w:rFonts w:ascii="Times New Roman" w:hAnsi="Times New Roman" w:cs="Times New Roman"/>
          <w:sz w:val="24"/>
          <w:szCs w:val="24"/>
        </w:rPr>
        <w:t xml:space="preserve">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w:t>
      </w:r>
      <w:proofErr w:type="gramEnd"/>
      <w:r w:rsidRPr="00FD0291">
        <w:rPr>
          <w:rFonts w:ascii="Times New Roman" w:hAnsi="Times New Roman" w:cs="Times New Roman"/>
          <w:sz w:val="24"/>
          <w:szCs w:val="24"/>
        </w:rPr>
        <w:t xml:space="preserve">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w:t>
      </w:r>
      <w:proofErr w:type="gramStart"/>
      <w:r w:rsidRPr="00FD0291">
        <w:rPr>
          <w:rFonts w:ascii="Times New Roman" w:hAnsi="Times New Roman" w:cs="Times New Roman"/>
          <w:sz w:val="24"/>
          <w:szCs w:val="24"/>
        </w:rPr>
        <w:t xml:space="preserve">контроля </w:t>
      </w:r>
      <w:r w:rsidR="00046857" w:rsidRPr="00FD0291">
        <w:rPr>
          <w:rFonts w:ascii="Times New Roman" w:hAnsi="Times New Roman" w:cs="Times New Roman"/>
          <w:sz w:val="24"/>
          <w:szCs w:val="24"/>
        </w:rPr>
        <w:t xml:space="preserve"> </w:t>
      </w:r>
      <w:r w:rsidRPr="00FD0291">
        <w:rPr>
          <w:rFonts w:ascii="Times New Roman" w:hAnsi="Times New Roman" w:cs="Times New Roman"/>
          <w:sz w:val="24"/>
          <w:szCs w:val="24"/>
        </w:rPr>
        <w:t>за</w:t>
      </w:r>
      <w:proofErr w:type="gramEnd"/>
      <w:r w:rsidRPr="00FD0291">
        <w:rPr>
          <w:rFonts w:ascii="Times New Roman" w:hAnsi="Times New Roman" w:cs="Times New Roman"/>
          <w:sz w:val="24"/>
          <w:szCs w:val="24"/>
        </w:rPr>
        <w:t xml:space="preserve"> своими действиями. Это оказывает самое неблагоприятное влияние на моторные функции организма. Для воспитания способности преодолевать объективные трудности, связанные с утомлением и сопутствующим ему тяжелым функциональным состо</w:t>
      </w:r>
      <w:r w:rsidR="00046857" w:rsidRPr="00FD0291">
        <w:rPr>
          <w:rFonts w:ascii="Times New Roman" w:hAnsi="Times New Roman" w:cs="Times New Roman"/>
          <w:sz w:val="24"/>
          <w:szCs w:val="24"/>
        </w:rPr>
        <w:t>янием, необходимо на учебно-тренировочных занятиях</w:t>
      </w:r>
      <w:r w:rsidRPr="00FD0291">
        <w:rPr>
          <w:rFonts w:ascii="Times New Roman" w:hAnsi="Times New Roman" w:cs="Times New Roman"/>
          <w:sz w:val="24"/>
          <w:szCs w:val="24"/>
        </w:rPr>
        <w:t xml:space="preserve"> моделировать эти состояния. Для этого ну</w:t>
      </w:r>
      <w:r w:rsidR="00046857" w:rsidRPr="00FD0291">
        <w:rPr>
          <w:rFonts w:ascii="Times New Roman" w:hAnsi="Times New Roman" w:cs="Times New Roman"/>
          <w:sz w:val="24"/>
          <w:szCs w:val="24"/>
        </w:rPr>
        <w:t>жно включать в занятия</w:t>
      </w:r>
      <w:r w:rsidRPr="00FD0291">
        <w:rPr>
          <w:rFonts w:ascii="Times New Roman" w:hAnsi="Times New Roman" w:cs="Times New Roman"/>
          <w:sz w:val="24"/>
          <w:szCs w:val="24"/>
        </w:rPr>
        <w:t xml:space="preserve"> отдельные дополнительные задания при ярко выраженной усталости.</w:t>
      </w:r>
    </w:p>
    <w:p w:rsidR="00046857"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r w:rsidR="00046857" w:rsidRPr="00FD0291">
        <w:rPr>
          <w:rFonts w:ascii="Times New Roman" w:hAnsi="Times New Roman" w:cs="Times New Roman"/>
          <w:sz w:val="24"/>
          <w:szCs w:val="24"/>
        </w:rPr>
        <w:t xml:space="preserve"> </w:t>
      </w:r>
      <w:r w:rsidRPr="00FD0291">
        <w:rPr>
          <w:rFonts w:ascii="Times New Roman" w:hAnsi="Times New Roman" w:cs="Times New Roman"/>
          <w:sz w:val="24"/>
          <w:szCs w:val="24"/>
        </w:rPr>
        <w:t xml:space="preserve"> 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355EB1" w:rsidRPr="00FD0291" w:rsidRDefault="00355EB1" w:rsidP="00850C60">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Борьба с субъективными трудностями предполагает целенаправленные воздействия н</w:t>
      </w:r>
      <w:r w:rsidR="00046857" w:rsidRPr="00FD0291">
        <w:rPr>
          <w:rFonts w:ascii="Times New Roman" w:hAnsi="Times New Roman" w:cs="Times New Roman"/>
          <w:sz w:val="24"/>
          <w:szCs w:val="24"/>
        </w:rPr>
        <w:t>а укрепление у юных теннисистов</w:t>
      </w:r>
      <w:r w:rsidRPr="00FD0291">
        <w:rPr>
          <w:rFonts w:ascii="Times New Roman" w:hAnsi="Times New Roman" w:cs="Times New Roman"/>
          <w:sz w:val="24"/>
          <w:szCs w:val="24"/>
        </w:rPr>
        <w:t xml:space="preserve">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 Управление нервно-психическим восстановлением спортсменов. 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w:t>
      </w:r>
      <w:r w:rsidR="00046857" w:rsidRPr="00FD0291">
        <w:rPr>
          <w:rFonts w:ascii="Times New Roman" w:hAnsi="Times New Roman" w:cs="Times New Roman"/>
          <w:sz w:val="24"/>
          <w:szCs w:val="24"/>
        </w:rPr>
        <w:t xml:space="preserve">остоятельному восстановлению. </w:t>
      </w:r>
      <w:r w:rsidRPr="00FD0291">
        <w:rPr>
          <w:rFonts w:ascii="Times New Roman" w:hAnsi="Times New Roman" w:cs="Times New Roman"/>
          <w:sz w:val="24"/>
          <w:szCs w:val="24"/>
        </w:rPr>
        <w:t xml:space="preserve">Нервно-психическое восстановление осуществляется с помощью словесных воздействий, </w:t>
      </w:r>
      <w:r w:rsidRPr="00FD0291">
        <w:rPr>
          <w:rFonts w:ascii="Times New Roman" w:hAnsi="Times New Roman" w:cs="Times New Roman"/>
          <w:sz w:val="24"/>
          <w:szCs w:val="24"/>
        </w:rPr>
        <w:lastRenderedPageBreak/>
        <w:t xml:space="preserve">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w:t>
      </w:r>
      <w:proofErr w:type="spellStart"/>
      <w:r w:rsidRPr="00FD0291">
        <w:rPr>
          <w:rFonts w:ascii="Times New Roman" w:hAnsi="Times New Roman" w:cs="Times New Roman"/>
          <w:sz w:val="24"/>
          <w:szCs w:val="24"/>
        </w:rPr>
        <w:t>ауто</w:t>
      </w:r>
      <w:proofErr w:type="spellEnd"/>
      <w:r w:rsidRPr="00FD0291">
        <w:rPr>
          <w:rFonts w:ascii="Times New Roman" w:hAnsi="Times New Roman" w:cs="Times New Roman"/>
          <w:sz w:val="24"/>
          <w:szCs w:val="24"/>
        </w:rPr>
        <w:t xml:space="preserve"> воздействий. Распределение средств и методов психологической подготовки спортсменов в зависимости от этапов и периодов тренировочного процесса. 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roofErr w:type="gramStart"/>
      <w:r w:rsidRPr="00FD0291">
        <w:rPr>
          <w:rFonts w:ascii="Times New Roman" w:hAnsi="Times New Roman" w:cs="Times New Roman"/>
          <w:sz w:val="24"/>
          <w:szCs w:val="24"/>
        </w:rPr>
        <w:t>На этапе начальной подготовки</w:t>
      </w:r>
      <w:r w:rsidR="004B20F9" w:rsidRPr="00FD0291">
        <w:rPr>
          <w:rFonts w:ascii="Times New Roman" w:hAnsi="Times New Roman" w:cs="Times New Roman"/>
          <w:sz w:val="24"/>
          <w:szCs w:val="24"/>
        </w:rPr>
        <w:t xml:space="preserve"> </w:t>
      </w:r>
      <w:r w:rsidRPr="00FD0291">
        <w:rPr>
          <w:rFonts w:ascii="Times New Roman" w:hAnsi="Times New Roman" w:cs="Times New Roman"/>
          <w:sz w:val="24"/>
          <w:szCs w:val="24"/>
        </w:rPr>
        <w:t xml:space="preserve"> основной упор в занят</w:t>
      </w:r>
      <w:r w:rsidR="00046857" w:rsidRPr="00FD0291">
        <w:rPr>
          <w:rFonts w:ascii="Times New Roman" w:hAnsi="Times New Roman" w:cs="Times New Roman"/>
          <w:sz w:val="24"/>
          <w:szCs w:val="24"/>
        </w:rPr>
        <w:t xml:space="preserve">иях учебных </w:t>
      </w:r>
      <w:r w:rsidRPr="00FD0291">
        <w:rPr>
          <w:rFonts w:ascii="Times New Roman" w:hAnsi="Times New Roman" w:cs="Times New Roman"/>
          <w:sz w:val="24"/>
          <w:szCs w:val="24"/>
        </w:rPr>
        <w:t xml:space="preserve"> групп должен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w:t>
      </w:r>
      <w:proofErr w:type="gramEnd"/>
      <w:r w:rsidRPr="00FD0291">
        <w:rPr>
          <w:rFonts w:ascii="Times New Roman" w:hAnsi="Times New Roman" w:cs="Times New Roman"/>
          <w:sz w:val="24"/>
          <w:szCs w:val="24"/>
        </w:rPr>
        <w:t xml:space="preserve"> в коллективе, развитие простейших сенсомоторных реакций, внимания, навыков самоконтроля. На тренировочном этапе (этапе спортивной специализации) внимание акцентируется на воспитании спортивного</w:t>
      </w:r>
      <w:r w:rsidR="004B20F9" w:rsidRPr="00FD0291">
        <w:rPr>
          <w:rFonts w:ascii="Times New Roman" w:hAnsi="Times New Roman" w:cs="Times New Roman"/>
          <w:sz w:val="24"/>
          <w:szCs w:val="24"/>
        </w:rPr>
        <w:t xml:space="preserve"> интеллекта, способности к </w:t>
      </w:r>
      <w:proofErr w:type="spellStart"/>
      <w:r w:rsidR="004B20F9" w:rsidRPr="00FD0291">
        <w:rPr>
          <w:rFonts w:ascii="Times New Roman" w:hAnsi="Times New Roman" w:cs="Times New Roman"/>
          <w:sz w:val="24"/>
          <w:szCs w:val="24"/>
        </w:rPr>
        <w:t>само</w:t>
      </w:r>
      <w:r w:rsidRPr="00FD0291">
        <w:rPr>
          <w:rFonts w:ascii="Times New Roman" w:hAnsi="Times New Roman" w:cs="Times New Roman"/>
          <w:sz w:val="24"/>
          <w:szCs w:val="24"/>
        </w:rPr>
        <w:t>регуляции</w:t>
      </w:r>
      <w:proofErr w:type="spellEnd"/>
      <w:r w:rsidRPr="00FD0291">
        <w:rPr>
          <w:rFonts w:ascii="Times New Roman" w:hAnsi="Times New Roman" w:cs="Times New Roman"/>
          <w:sz w:val="24"/>
          <w:szCs w:val="24"/>
        </w:rPr>
        <w:t>, формировании волевых черт характера, улучшении взаимодействия в команде, развитии оперативного мышления и памяти, специализированных восприятий, создании общей психической подг</w:t>
      </w:r>
      <w:r w:rsidR="00046857" w:rsidRPr="00FD0291">
        <w:rPr>
          <w:rFonts w:ascii="Times New Roman" w:hAnsi="Times New Roman" w:cs="Times New Roman"/>
          <w:sz w:val="24"/>
          <w:szCs w:val="24"/>
        </w:rPr>
        <w:t xml:space="preserve">отовленности к соревнованиям. </w:t>
      </w:r>
    </w:p>
    <w:p w:rsidR="00F63D96" w:rsidRPr="00FD0291" w:rsidRDefault="00F63D96" w:rsidP="00850C60">
      <w:pPr>
        <w:spacing w:line="240" w:lineRule="atLeast"/>
        <w:ind w:left="708" w:firstLine="708"/>
        <w:contextualSpacing/>
        <w:jc w:val="both"/>
        <w:rPr>
          <w:rFonts w:ascii="Times New Roman" w:hAnsi="Times New Roman" w:cs="Times New Roman"/>
          <w:sz w:val="24"/>
          <w:szCs w:val="24"/>
        </w:rPr>
      </w:pPr>
    </w:p>
    <w:p w:rsidR="00F63D96" w:rsidRPr="00FD0291" w:rsidRDefault="00F63D96" w:rsidP="00C576D6">
      <w:pPr>
        <w:jc w:val="center"/>
        <w:rPr>
          <w:rFonts w:ascii="Times New Roman" w:hAnsi="Times New Roman" w:cs="Times New Roman"/>
          <w:b/>
          <w:sz w:val="24"/>
          <w:szCs w:val="24"/>
        </w:rPr>
      </w:pPr>
      <w:r w:rsidRPr="00FD0291">
        <w:rPr>
          <w:rFonts w:ascii="Times New Roman" w:hAnsi="Times New Roman" w:cs="Times New Roman"/>
          <w:b/>
          <w:sz w:val="24"/>
          <w:szCs w:val="24"/>
        </w:rPr>
        <w:t>3.7 ВОССТАНОВИТЕЛЬНЫЕ СРЕДСТВА И МЕРОПРИЯТИЯ</w:t>
      </w:r>
      <w:r w:rsidR="00C576D6">
        <w:rPr>
          <w:rFonts w:ascii="Times New Roman" w:hAnsi="Times New Roman" w:cs="Times New Roman"/>
          <w:b/>
          <w:sz w:val="24"/>
          <w:szCs w:val="24"/>
        </w:rPr>
        <w:t>.</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t>Для восстановления и работоспособности учащихся отделений МБОУ ДОД ДЮСШ  Муслюмовского муниципального района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r>
      <w:r w:rsidRPr="00FD0291">
        <w:rPr>
          <w:rFonts w:ascii="Times New Roman" w:hAnsi="Times New Roman" w:cs="Times New Roman"/>
          <w:b/>
          <w:sz w:val="24"/>
          <w:szCs w:val="24"/>
        </w:rPr>
        <w:t xml:space="preserve">1. Спортивно-оздоровительный и этап начальной подготовки </w:t>
      </w:r>
      <w:r w:rsidRPr="00FD0291">
        <w:rPr>
          <w:rFonts w:ascii="Times New Roman" w:hAnsi="Times New Roman" w:cs="Times New Roman"/>
          <w:sz w:val="24"/>
          <w:szCs w:val="24"/>
        </w:rPr>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r>
      <w:r w:rsidRPr="00FD0291">
        <w:rPr>
          <w:rFonts w:ascii="Times New Roman" w:hAnsi="Times New Roman" w:cs="Times New Roman"/>
          <w:b/>
          <w:sz w:val="24"/>
          <w:szCs w:val="24"/>
        </w:rPr>
        <w:t xml:space="preserve">2. Учебно-тренировочный этап (до 2-х лет обучения) </w:t>
      </w:r>
      <w:r w:rsidRPr="00FD0291">
        <w:rPr>
          <w:rFonts w:ascii="Times New Roman" w:hAnsi="Times New Roman" w:cs="Times New Roman"/>
          <w:sz w:val="24"/>
          <w:szCs w:val="24"/>
        </w:rPr>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b/>
          <w:sz w:val="24"/>
          <w:szCs w:val="24"/>
        </w:rPr>
        <w:tab/>
        <w:t xml:space="preserve">3. Учебно-тренировочный этап (свыше 2-х лет обучения) </w:t>
      </w:r>
      <w:r w:rsidRPr="00FD0291">
        <w:rPr>
          <w:rFonts w:ascii="Times New Roman" w:hAnsi="Times New Roman" w:cs="Times New Roman"/>
          <w:sz w:val="24"/>
          <w:szCs w:val="24"/>
        </w:rPr>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w:t>
      </w:r>
      <w:proofErr w:type="gramStart"/>
      <w:r w:rsidRPr="00FD0291">
        <w:rPr>
          <w:rFonts w:ascii="Times New Roman" w:hAnsi="Times New Roman" w:cs="Times New Roman"/>
          <w:sz w:val="24"/>
          <w:szCs w:val="24"/>
        </w:rPr>
        <w:t>отдыха</w:t>
      </w:r>
      <w:proofErr w:type="gramEnd"/>
      <w:r w:rsidRPr="00FD0291">
        <w:rPr>
          <w:rFonts w:ascii="Times New Roman" w:hAnsi="Times New Roman" w:cs="Times New Roman"/>
          <w:sz w:val="24"/>
          <w:szCs w:val="24"/>
        </w:rPr>
        <w:t xml:space="preserve"> как в отдельном тренировочном занятии, так и на этапах годичного цикла. Гигиенические средства восстановления используются те же, что и для УТГ 1- 2 годов обучения.</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t xml:space="preserve">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w:t>
      </w:r>
      <w:r w:rsidRPr="00FD0291">
        <w:rPr>
          <w:rFonts w:ascii="Times New Roman" w:hAnsi="Times New Roman" w:cs="Times New Roman"/>
          <w:sz w:val="24"/>
          <w:szCs w:val="24"/>
        </w:rPr>
        <w:lastRenderedPageBreak/>
        <w:t>педагогические методы: внушение, специальные дыхательные упражнения, отвлекающие беседы.</w:t>
      </w:r>
    </w:p>
    <w:p w:rsidR="00F63D96" w:rsidRPr="00FD0291" w:rsidRDefault="00F63D96" w:rsidP="00C576D6">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ab/>
        <w:t>Из медико-биологических средств восстановления: витаминизация, физиотерапия, гидротерапия, все виды массажа, русская парная баня и сауна.</w:t>
      </w:r>
    </w:p>
    <w:p w:rsidR="00306B6E" w:rsidRPr="00FD0291" w:rsidRDefault="00306B6E" w:rsidP="00C576D6">
      <w:pPr>
        <w:spacing w:line="240" w:lineRule="atLeast"/>
        <w:contextualSpacing/>
        <w:jc w:val="both"/>
        <w:rPr>
          <w:rFonts w:ascii="Times New Roman" w:hAnsi="Times New Roman" w:cs="Times New Roman"/>
          <w:sz w:val="24"/>
          <w:szCs w:val="24"/>
        </w:rPr>
      </w:pPr>
    </w:p>
    <w:p w:rsidR="00F63D96" w:rsidRPr="00C576D6" w:rsidRDefault="00F63D96" w:rsidP="00C576D6">
      <w:pPr>
        <w:jc w:val="center"/>
        <w:rPr>
          <w:rFonts w:ascii="Times New Roman" w:hAnsi="Times New Roman" w:cs="Times New Roman"/>
          <w:b/>
          <w:sz w:val="24"/>
          <w:szCs w:val="24"/>
        </w:rPr>
      </w:pPr>
      <w:r w:rsidRPr="00FD0291">
        <w:rPr>
          <w:rFonts w:ascii="Times New Roman" w:hAnsi="Times New Roman" w:cs="Times New Roman"/>
          <w:b/>
          <w:sz w:val="24"/>
          <w:szCs w:val="24"/>
        </w:rPr>
        <w:t>Методические рекомендации по использованию средств восстановления.</w:t>
      </w:r>
    </w:p>
    <w:p w:rsidR="00C576D6" w:rsidRDefault="00F63D96" w:rsidP="00F63D96">
      <w:pPr>
        <w:jc w:val="both"/>
        <w:rPr>
          <w:rFonts w:ascii="Times New Roman" w:hAnsi="Times New Roman" w:cs="Times New Roman"/>
          <w:sz w:val="24"/>
          <w:szCs w:val="24"/>
        </w:rPr>
      </w:pPr>
      <w:r w:rsidRPr="00FD0291">
        <w:rPr>
          <w:rFonts w:ascii="Times New Roman" w:hAnsi="Times New Roman" w:cs="Times New Roman"/>
          <w:sz w:val="24"/>
          <w:szCs w:val="24"/>
        </w:rPr>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F63D96" w:rsidRPr="00FD0291" w:rsidRDefault="00F63D96" w:rsidP="00C576D6">
      <w:pPr>
        <w:ind w:firstLine="708"/>
        <w:jc w:val="both"/>
        <w:rPr>
          <w:rFonts w:ascii="Times New Roman" w:hAnsi="Times New Roman" w:cs="Times New Roman"/>
          <w:sz w:val="24"/>
          <w:szCs w:val="24"/>
        </w:rPr>
      </w:pPr>
      <w:r w:rsidRPr="00FD0291">
        <w:rPr>
          <w:rFonts w:ascii="Times New Roman" w:hAnsi="Times New Roman" w:cs="Times New Roman"/>
          <w:sz w:val="24"/>
          <w:szCs w:val="24"/>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F63D96" w:rsidRPr="00FD0291" w:rsidRDefault="00F63D96" w:rsidP="00F63D96">
      <w:pPr>
        <w:jc w:val="both"/>
        <w:rPr>
          <w:rFonts w:ascii="Times New Roman" w:hAnsi="Times New Roman" w:cs="Times New Roman"/>
          <w:sz w:val="24"/>
          <w:szCs w:val="24"/>
        </w:rPr>
      </w:pPr>
      <w:r w:rsidRPr="00FD0291">
        <w:rPr>
          <w:rFonts w:ascii="Times New Roman" w:hAnsi="Times New Roman" w:cs="Times New Roman"/>
          <w:sz w:val="24"/>
          <w:szCs w:val="24"/>
        </w:rPr>
        <w:tab/>
        <w:t>Комплексное использование разнообразных восстановительных сре</w:t>
      </w:r>
      <w:proofErr w:type="gramStart"/>
      <w:r w:rsidRPr="00FD0291">
        <w:rPr>
          <w:rFonts w:ascii="Times New Roman" w:hAnsi="Times New Roman" w:cs="Times New Roman"/>
          <w:sz w:val="24"/>
          <w:szCs w:val="24"/>
        </w:rPr>
        <w:t>дств в п</w:t>
      </w:r>
      <w:proofErr w:type="gramEnd"/>
      <w:r w:rsidRPr="00FD0291">
        <w:rPr>
          <w:rFonts w:ascii="Times New Roman" w:hAnsi="Times New Roman" w:cs="Times New Roman"/>
          <w:sz w:val="24"/>
          <w:szCs w:val="24"/>
        </w:rPr>
        <w:t>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0B21C1" w:rsidRPr="00FD0291" w:rsidRDefault="00F63D96" w:rsidP="00F63D96">
      <w:pPr>
        <w:jc w:val="both"/>
        <w:rPr>
          <w:rFonts w:ascii="Times New Roman" w:hAnsi="Times New Roman" w:cs="Times New Roman"/>
          <w:sz w:val="24"/>
          <w:szCs w:val="24"/>
        </w:rPr>
      </w:pPr>
      <w:r w:rsidRPr="00FD0291">
        <w:rPr>
          <w:rFonts w:ascii="Times New Roman" w:hAnsi="Times New Roman" w:cs="Times New Roman"/>
          <w:sz w:val="24"/>
          <w:szCs w:val="24"/>
        </w:rPr>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p>
    <w:p w:rsidR="000B21C1" w:rsidRPr="00FD0291" w:rsidRDefault="000B21C1" w:rsidP="000B21C1">
      <w:pPr>
        <w:jc w:val="center"/>
        <w:rPr>
          <w:rFonts w:ascii="Times New Roman" w:hAnsi="Times New Roman" w:cs="Times New Roman"/>
          <w:b/>
          <w:sz w:val="24"/>
          <w:szCs w:val="24"/>
        </w:rPr>
      </w:pPr>
      <w:r w:rsidRPr="00FD0291">
        <w:rPr>
          <w:rFonts w:ascii="Times New Roman" w:hAnsi="Times New Roman" w:cs="Times New Roman"/>
          <w:b/>
          <w:sz w:val="24"/>
          <w:szCs w:val="24"/>
        </w:rPr>
        <w:t>3.8 АНТИДОПИНГОВЫЕ МЕРОПРИЯТИЯ.</w:t>
      </w:r>
    </w:p>
    <w:p w:rsidR="000B21C1" w:rsidRPr="00FD0291" w:rsidRDefault="000B21C1" w:rsidP="00FD0291">
      <w:pPr>
        <w:spacing w:line="240" w:lineRule="atLeast"/>
        <w:ind w:firstLine="851"/>
        <w:contextualSpacing/>
        <w:jc w:val="both"/>
        <w:rPr>
          <w:rFonts w:ascii="Times New Roman" w:hAnsi="Times New Roman" w:cs="Times New Roman"/>
          <w:b/>
          <w:sz w:val="24"/>
          <w:szCs w:val="24"/>
        </w:rPr>
      </w:pPr>
      <w:r w:rsidRPr="00FD0291">
        <w:rPr>
          <w:rFonts w:ascii="Times New Roman" w:hAnsi="Times New Roman" w:cs="Times New Roman"/>
          <w:b/>
          <w:sz w:val="24"/>
          <w:szCs w:val="24"/>
        </w:rPr>
        <w:t xml:space="preserve"> </w:t>
      </w:r>
      <w:proofErr w:type="gramStart"/>
      <w:r w:rsidRPr="00FD0291">
        <w:rPr>
          <w:rFonts w:ascii="Times New Roman" w:hAnsi="Times New Roman" w:cs="Times New Roman"/>
          <w:sz w:val="24"/>
          <w:szCs w:val="24"/>
        </w:rPr>
        <w:t xml:space="preserve">Антидопинговое обеспечение осуществляется на основании приказа </w:t>
      </w:r>
      <w:proofErr w:type="spellStart"/>
      <w:r w:rsidRPr="00FD0291">
        <w:rPr>
          <w:rFonts w:ascii="Times New Roman" w:hAnsi="Times New Roman" w:cs="Times New Roman"/>
          <w:sz w:val="24"/>
          <w:szCs w:val="24"/>
        </w:rPr>
        <w:t>Минспорта</w:t>
      </w:r>
      <w:proofErr w:type="spellEnd"/>
      <w:r w:rsidRPr="00FD0291">
        <w:rPr>
          <w:rFonts w:ascii="Times New Roman" w:hAnsi="Times New Roman" w:cs="Times New Roman"/>
          <w:sz w:val="24"/>
          <w:szCs w:val="24"/>
        </w:rPr>
        <w:t xml:space="preserve"> России 02.10.2012 г. №267 «Об утверждении Общероссийских антидопинговых Правил», которые соответствуют положениям Международной </w:t>
      </w:r>
      <w:hyperlink r:id="rId8" w:history="1">
        <w:r w:rsidRPr="00FD0291">
          <w:rPr>
            <w:rStyle w:val="ab"/>
            <w:rFonts w:ascii="Times New Roman" w:hAnsi="Times New Roman" w:cs="Times New Roman"/>
            <w:sz w:val="24"/>
            <w:szCs w:val="24"/>
          </w:rPr>
          <w:t>конвенции</w:t>
        </w:r>
      </w:hyperlink>
      <w:r w:rsidRPr="00FD0291">
        <w:rPr>
          <w:rFonts w:ascii="Times New Roman" w:hAnsi="Times New Roman" w:cs="Times New Roman"/>
          <w:sz w:val="24"/>
          <w:szCs w:val="24"/>
        </w:rPr>
        <w:t xml:space="preserve"> о борьбе с допингом в спорте, принятой Генеральной конференцией ЮНЕСКО на 33-й сессии в городе Париже 19 октября 2005 г. и ратифицированной Федеральным </w:t>
      </w:r>
      <w:hyperlink r:id="rId9" w:history="1">
        <w:r w:rsidRPr="00FD0291">
          <w:rPr>
            <w:rStyle w:val="ab"/>
            <w:rFonts w:ascii="Times New Roman" w:hAnsi="Times New Roman" w:cs="Times New Roman"/>
            <w:sz w:val="24"/>
            <w:szCs w:val="24"/>
          </w:rPr>
          <w:t>законом</w:t>
        </w:r>
      </w:hyperlink>
      <w:r w:rsidRPr="00FD0291">
        <w:rPr>
          <w:rFonts w:ascii="Times New Roman" w:hAnsi="Times New Roman" w:cs="Times New Roman"/>
          <w:sz w:val="24"/>
          <w:szCs w:val="24"/>
        </w:rPr>
        <w:t xml:space="preserve"> от 27 декабря 2006 г. №240-ФЗ «О ратификации Международной конвенции о борьбе с допингом в</w:t>
      </w:r>
      <w:proofErr w:type="gramEnd"/>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спорте</w:t>
      </w:r>
      <w:proofErr w:type="gramEnd"/>
      <w:r w:rsidRPr="00FD0291">
        <w:rPr>
          <w:rFonts w:ascii="Times New Roman" w:hAnsi="Times New Roman" w:cs="Times New Roman"/>
          <w:sz w:val="24"/>
          <w:szCs w:val="24"/>
        </w:rPr>
        <w:t>», Всемирного антидопингового кодекса, принятого Всемирным антидопинговым агентством, и Международным стандартам ВАДА.</w:t>
      </w:r>
    </w:p>
    <w:p w:rsidR="000B21C1" w:rsidRPr="00FD0291" w:rsidRDefault="000B21C1" w:rsidP="00FD0291">
      <w:pPr>
        <w:tabs>
          <w:tab w:val="left" w:pos="0"/>
        </w:tabs>
        <w:spacing w:line="240" w:lineRule="atLeast"/>
        <w:ind w:firstLine="851"/>
        <w:contextualSpacing/>
        <w:jc w:val="both"/>
        <w:rPr>
          <w:rFonts w:ascii="Times New Roman" w:hAnsi="Times New Roman" w:cs="Times New Roman"/>
          <w:sz w:val="24"/>
          <w:szCs w:val="24"/>
        </w:rPr>
      </w:pPr>
      <w:r w:rsidRPr="00FD0291">
        <w:rPr>
          <w:rFonts w:ascii="Times New Roman" w:hAnsi="Times New Roman" w:cs="Times New Roman"/>
          <w:sz w:val="24"/>
          <w:szCs w:val="24"/>
        </w:rPr>
        <w:t>В рамках антидопингового обеспечения процесса спортивной подготовки осуществляются следующие мероприятия:</w:t>
      </w:r>
    </w:p>
    <w:p w:rsidR="000B21C1" w:rsidRPr="00FD0291" w:rsidRDefault="000B21C1" w:rsidP="00FD0291">
      <w:pPr>
        <w:tabs>
          <w:tab w:val="left" w:pos="0"/>
        </w:tabs>
        <w:spacing w:line="240" w:lineRule="atLeast"/>
        <w:ind w:firstLine="851"/>
        <w:contextualSpacing/>
        <w:jc w:val="both"/>
        <w:rPr>
          <w:rFonts w:ascii="Times New Roman" w:hAnsi="Times New Roman" w:cs="Times New Roman"/>
          <w:sz w:val="24"/>
          <w:szCs w:val="24"/>
        </w:rPr>
      </w:pPr>
      <w:r w:rsidRPr="00FD0291">
        <w:rPr>
          <w:rFonts w:ascii="Times New Roman" w:hAnsi="Times New Roman" w:cs="Times New Roman"/>
          <w:sz w:val="24"/>
          <w:szCs w:val="24"/>
        </w:rPr>
        <w:t>1. Назначение ответственного  лица  за антидопинговое обеспечение из числа специалистов;</w:t>
      </w:r>
    </w:p>
    <w:p w:rsidR="000B21C1" w:rsidRPr="00FD0291" w:rsidRDefault="000B21C1" w:rsidP="00FD0291">
      <w:pPr>
        <w:tabs>
          <w:tab w:val="left" w:pos="0"/>
        </w:tabs>
        <w:spacing w:line="240" w:lineRule="atLeast"/>
        <w:ind w:firstLine="851"/>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2.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w:t>
      </w:r>
      <w:r w:rsidRPr="00FD0291">
        <w:rPr>
          <w:rFonts w:ascii="Times New Roman" w:hAnsi="Times New Roman" w:cs="Times New Roman"/>
          <w:sz w:val="24"/>
          <w:szCs w:val="24"/>
        </w:rPr>
        <w:lastRenderedPageBreak/>
        <w:t>язык, Кодекс ВАДА, Международные стандарты ВАДА, система антидопингового администрирования и менеджмента), в объеме, касающемся этих лиц;</w:t>
      </w:r>
    </w:p>
    <w:p w:rsidR="000B21C1" w:rsidRPr="00FD0291" w:rsidRDefault="000B21C1" w:rsidP="00FD0291">
      <w:pPr>
        <w:tabs>
          <w:tab w:val="left" w:pos="0"/>
        </w:tabs>
        <w:spacing w:line="240" w:lineRule="atLeast"/>
        <w:ind w:firstLine="851"/>
        <w:contextualSpacing/>
        <w:jc w:val="both"/>
        <w:rPr>
          <w:rFonts w:ascii="Times New Roman" w:hAnsi="Times New Roman" w:cs="Times New Roman"/>
          <w:sz w:val="24"/>
          <w:szCs w:val="24"/>
        </w:rPr>
      </w:pPr>
      <w:r w:rsidRPr="00FD0291">
        <w:rPr>
          <w:rFonts w:ascii="Times New Roman" w:hAnsi="Times New Roman" w:cs="Times New Roman"/>
          <w:sz w:val="24"/>
          <w:szCs w:val="24"/>
        </w:rPr>
        <w:t>3. Разработку и проведение образовательных, информационных программ и семинаров по антидопинговой тематике для лиц, проходящих спортивную подготовку;</w:t>
      </w:r>
    </w:p>
    <w:p w:rsidR="000B21C1" w:rsidRPr="00FD0291" w:rsidRDefault="000B21C1" w:rsidP="00FD0291">
      <w:pPr>
        <w:pStyle w:val="a3"/>
        <w:tabs>
          <w:tab w:val="left" w:pos="0"/>
        </w:tabs>
        <w:spacing w:line="240" w:lineRule="atLeast"/>
        <w:ind w:left="0" w:firstLine="851"/>
        <w:rPr>
          <w:rFonts w:ascii="Times New Roman" w:hAnsi="Times New Roman" w:cs="Times New Roman"/>
          <w:sz w:val="24"/>
          <w:szCs w:val="24"/>
        </w:rPr>
      </w:pPr>
      <w:r w:rsidRPr="00FD0291">
        <w:rPr>
          <w:rFonts w:ascii="Times New Roman" w:hAnsi="Times New Roman" w:cs="Times New Roman"/>
          <w:sz w:val="24"/>
          <w:szCs w:val="24"/>
        </w:rPr>
        <w:t>4. Проведение антидопинговой пропаганды среди лиц, проходящих спортивную подготовку;</w:t>
      </w:r>
    </w:p>
    <w:p w:rsidR="000B21C1" w:rsidRPr="00FD0291" w:rsidRDefault="000B21C1" w:rsidP="00FD0291">
      <w:pPr>
        <w:spacing w:line="240" w:lineRule="atLeast"/>
        <w:ind w:firstLine="708"/>
        <w:contextualSpacing/>
        <w:rPr>
          <w:rFonts w:ascii="Times New Roman" w:hAnsi="Times New Roman" w:cs="Times New Roman"/>
          <w:sz w:val="24"/>
          <w:szCs w:val="24"/>
        </w:rPr>
      </w:pPr>
      <w:r w:rsidRPr="00FD0291">
        <w:rPr>
          <w:rFonts w:ascii="Times New Roman" w:hAnsi="Times New Roman" w:cs="Times New Roman"/>
          <w:sz w:val="24"/>
          <w:szCs w:val="24"/>
        </w:rPr>
        <w:t xml:space="preserve">5. Оказание всестороннего содействия антидопинговым организациям в проведении допинг - контроля и реализации  мер, по борьбе с допингом </w:t>
      </w:r>
      <w:proofErr w:type="gramStart"/>
      <w:r w:rsidRPr="00FD0291">
        <w:rPr>
          <w:rFonts w:ascii="Times New Roman" w:hAnsi="Times New Roman" w:cs="Times New Roman"/>
          <w:sz w:val="24"/>
          <w:szCs w:val="24"/>
        </w:rPr>
        <w:t>в</w:t>
      </w:r>
      <w:proofErr w:type="gramEnd"/>
      <w:r w:rsidRPr="00FD0291">
        <w:rPr>
          <w:rFonts w:ascii="Times New Roman" w:hAnsi="Times New Roman" w:cs="Times New Roman"/>
          <w:sz w:val="24"/>
          <w:szCs w:val="24"/>
        </w:rPr>
        <w:t xml:space="preserve"> </w:t>
      </w:r>
    </w:p>
    <w:p w:rsidR="000B21C1" w:rsidRPr="00FD0291" w:rsidRDefault="000B21C1" w:rsidP="00FD0291">
      <w:pPr>
        <w:spacing w:line="240" w:lineRule="atLeast"/>
        <w:ind w:firstLine="708"/>
        <w:contextualSpacing/>
        <w:jc w:val="center"/>
        <w:rPr>
          <w:rFonts w:ascii="Times New Roman" w:hAnsi="Times New Roman" w:cs="Times New Roman"/>
          <w:sz w:val="24"/>
          <w:szCs w:val="24"/>
        </w:rPr>
      </w:pPr>
      <w:r w:rsidRPr="00FD0291">
        <w:rPr>
          <w:rFonts w:ascii="Times New Roman" w:hAnsi="Times New Roman" w:cs="Times New Roman"/>
          <w:sz w:val="24"/>
          <w:szCs w:val="24"/>
        </w:rPr>
        <w:t>спорте</w:t>
      </w:r>
      <w:proofErr w:type="gramStart"/>
      <w:r w:rsidRPr="00FD0291">
        <w:rPr>
          <w:rFonts w:ascii="Times New Roman" w:hAnsi="Times New Roman" w:cs="Times New Roman"/>
          <w:sz w:val="24"/>
          <w:szCs w:val="24"/>
        </w:rPr>
        <w:t xml:space="preserve"> .</w:t>
      </w:r>
      <w:proofErr w:type="gramEnd"/>
    </w:p>
    <w:p w:rsidR="000B21C1" w:rsidRPr="00FD0291" w:rsidRDefault="000B21C1" w:rsidP="000B21C1">
      <w:pPr>
        <w:ind w:firstLine="708"/>
        <w:jc w:val="center"/>
        <w:rPr>
          <w:rFonts w:ascii="Times New Roman" w:hAnsi="Times New Roman" w:cs="Times New Roman"/>
          <w:b/>
          <w:sz w:val="24"/>
          <w:szCs w:val="24"/>
        </w:rPr>
      </w:pPr>
    </w:p>
    <w:p w:rsidR="000B21C1" w:rsidRPr="00FD0291" w:rsidRDefault="000B21C1" w:rsidP="00FD0291">
      <w:pPr>
        <w:ind w:firstLine="708"/>
        <w:rPr>
          <w:rFonts w:ascii="Times New Roman" w:hAnsi="Times New Roman" w:cs="Times New Roman"/>
          <w:b/>
          <w:sz w:val="24"/>
          <w:szCs w:val="24"/>
        </w:rPr>
      </w:pPr>
      <w:r w:rsidRPr="00FD0291">
        <w:rPr>
          <w:rFonts w:ascii="Times New Roman" w:hAnsi="Times New Roman" w:cs="Times New Roman"/>
          <w:b/>
          <w:sz w:val="24"/>
          <w:szCs w:val="24"/>
        </w:rPr>
        <w:t>3.9.  ИНСТРУКТОРСКАЯ И СУДЕЙСКАЯ ПРАКТИКА</w:t>
      </w:r>
    </w:p>
    <w:p w:rsidR="000B21C1" w:rsidRPr="00FD0291" w:rsidRDefault="000B21C1" w:rsidP="000B21C1">
      <w:pPr>
        <w:jc w:val="both"/>
        <w:rPr>
          <w:rFonts w:ascii="Times New Roman" w:hAnsi="Times New Roman" w:cs="Times New Roman"/>
          <w:sz w:val="24"/>
          <w:szCs w:val="24"/>
        </w:rPr>
      </w:pPr>
      <w:r w:rsidRPr="00FD0291">
        <w:rPr>
          <w:rFonts w:ascii="Times New Roman" w:hAnsi="Times New Roman" w:cs="Times New Roman"/>
          <w:sz w:val="24"/>
          <w:szCs w:val="24"/>
        </w:rPr>
        <w:tab/>
        <w:t xml:space="preserve">Одной из задач отделения настольный теннис   является подготовка учащихся к роли помощника тренера-преподавателя, инструкторов и участие в организации и проведении спортивных соревнований в качестве судей. </w:t>
      </w:r>
    </w:p>
    <w:p w:rsidR="000B21C1" w:rsidRPr="00FD0291" w:rsidRDefault="000B21C1" w:rsidP="000B21C1">
      <w:pPr>
        <w:jc w:val="both"/>
        <w:rPr>
          <w:rFonts w:ascii="Times New Roman" w:hAnsi="Times New Roman" w:cs="Times New Roman"/>
          <w:sz w:val="24"/>
          <w:szCs w:val="24"/>
        </w:rPr>
      </w:pPr>
      <w:r w:rsidRPr="00FD0291">
        <w:rPr>
          <w:rFonts w:ascii="Times New Roman" w:hAnsi="Times New Roman" w:cs="Times New Roman"/>
          <w:sz w:val="24"/>
          <w:szCs w:val="24"/>
        </w:rPr>
        <w:tab/>
        <w:t>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Учащиеся отделения настольный теннис учебно-тренировочного этапа должны 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w:t>
      </w:r>
      <w:r w:rsidR="00201504" w:rsidRPr="00FD0291">
        <w:rPr>
          <w:rFonts w:ascii="Times New Roman" w:hAnsi="Times New Roman" w:cs="Times New Roman"/>
          <w:sz w:val="24"/>
          <w:szCs w:val="24"/>
        </w:rPr>
        <w:t xml:space="preserve"> </w:t>
      </w:r>
      <w:r w:rsidRPr="00FD0291">
        <w:rPr>
          <w:rFonts w:ascii="Times New Roman" w:hAnsi="Times New Roman" w:cs="Times New Roman"/>
          <w:sz w:val="24"/>
          <w:szCs w:val="24"/>
        </w:rPr>
        <w:t xml:space="preserve"> </w:t>
      </w:r>
      <w:proofErr w:type="gramStart"/>
      <w:r w:rsidRPr="00FD0291">
        <w:rPr>
          <w:rFonts w:ascii="Times New Roman" w:hAnsi="Times New Roman" w:cs="Times New Roman"/>
          <w:sz w:val="24"/>
          <w:szCs w:val="24"/>
        </w:rPr>
        <w:t>научиться  вместе с тренером  проводить</w:t>
      </w:r>
      <w:proofErr w:type="gramEnd"/>
      <w:r w:rsidRPr="00FD0291">
        <w:rPr>
          <w:rFonts w:ascii="Times New Roman" w:hAnsi="Times New Roman" w:cs="Times New Roman"/>
          <w:sz w:val="24"/>
          <w:szCs w:val="24"/>
        </w:rPr>
        <w:t xml:space="preserve">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FD0291">
        <w:rPr>
          <w:rFonts w:ascii="Times New Roman" w:hAnsi="Times New Roman" w:cs="Times New Roman"/>
          <w:sz w:val="24"/>
          <w:szCs w:val="24"/>
        </w:rPr>
        <w:t>своей</w:t>
      </w:r>
      <w:proofErr w:type="gramEnd"/>
      <w:r w:rsidRPr="00FD0291">
        <w:rPr>
          <w:rFonts w:ascii="Times New Roman" w:hAnsi="Times New Roman" w:cs="Times New Roman"/>
          <w:sz w:val="24"/>
          <w:szCs w:val="24"/>
        </w:rPr>
        <w:t xml:space="preserve">  и других группах, ведение протоколов соревнований.</w:t>
      </w:r>
    </w:p>
    <w:p w:rsidR="000B21C1" w:rsidRPr="00FD0291" w:rsidRDefault="000B21C1" w:rsidP="000B21C1">
      <w:pPr>
        <w:jc w:val="both"/>
        <w:rPr>
          <w:rFonts w:ascii="Times New Roman" w:hAnsi="Times New Roman" w:cs="Times New Roman"/>
          <w:sz w:val="24"/>
          <w:szCs w:val="24"/>
        </w:rPr>
      </w:pPr>
      <w:r w:rsidRPr="00FD0291">
        <w:rPr>
          <w:rFonts w:ascii="Times New Roman" w:hAnsi="Times New Roman" w:cs="Times New Roman"/>
          <w:sz w:val="24"/>
          <w:szCs w:val="24"/>
        </w:rPr>
        <w:tab/>
        <w:t>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МБОУ ДОД «ДЮСШ»</w:t>
      </w:r>
      <w:r w:rsidR="00FD0291">
        <w:rPr>
          <w:rFonts w:ascii="Times New Roman" w:hAnsi="Times New Roman" w:cs="Times New Roman"/>
          <w:sz w:val="24"/>
          <w:szCs w:val="24"/>
        </w:rPr>
        <w:t>.</w:t>
      </w:r>
    </w:p>
    <w:p w:rsidR="000B21C1" w:rsidRDefault="000B21C1" w:rsidP="000B21C1">
      <w:pPr>
        <w:jc w:val="both"/>
        <w:rPr>
          <w:rFonts w:ascii="Times New Roman" w:hAnsi="Times New Roman" w:cs="Times New Roman"/>
          <w:sz w:val="24"/>
          <w:szCs w:val="24"/>
        </w:rPr>
      </w:pPr>
      <w:r w:rsidRPr="00FD0291">
        <w:rPr>
          <w:rFonts w:ascii="Times New Roman" w:hAnsi="Times New Roman" w:cs="Times New Roman"/>
          <w:sz w:val="24"/>
          <w:szCs w:val="24"/>
        </w:rPr>
        <w:tab/>
      </w:r>
    </w:p>
    <w:p w:rsidR="00FD0291" w:rsidRDefault="00FD0291" w:rsidP="000B21C1">
      <w:pPr>
        <w:jc w:val="both"/>
        <w:rPr>
          <w:rFonts w:ascii="Times New Roman" w:hAnsi="Times New Roman" w:cs="Times New Roman"/>
          <w:sz w:val="24"/>
          <w:szCs w:val="24"/>
        </w:rPr>
      </w:pPr>
    </w:p>
    <w:p w:rsidR="00FD0291" w:rsidRDefault="00FD0291" w:rsidP="000B21C1">
      <w:pPr>
        <w:jc w:val="both"/>
        <w:rPr>
          <w:rFonts w:ascii="Times New Roman" w:hAnsi="Times New Roman" w:cs="Times New Roman"/>
          <w:sz w:val="24"/>
          <w:szCs w:val="24"/>
        </w:rPr>
      </w:pPr>
    </w:p>
    <w:p w:rsidR="00FD0291" w:rsidRPr="00FD0291" w:rsidRDefault="00FD0291" w:rsidP="000B21C1">
      <w:pPr>
        <w:jc w:val="both"/>
        <w:rPr>
          <w:rFonts w:ascii="Times New Roman" w:hAnsi="Times New Roman" w:cs="Times New Roman"/>
          <w:sz w:val="24"/>
          <w:szCs w:val="24"/>
        </w:rPr>
      </w:pPr>
    </w:p>
    <w:p w:rsidR="003C387E" w:rsidRPr="00FD0291" w:rsidRDefault="003C387E" w:rsidP="003C387E">
      <w:pPr>
        <w:shd w:val="clear" w:color="auto" w:fill="FFFFFF"/>
        <w:spacing w:after="0" w:line="240" w:lineRule="auto"/>
        <w:ind w:left="1080" w:right="998"/>
        <w:rPr>
          <w:rFonts w:ascii="Times New Roman" w:hAnsi="Times New Roman" w:cs="Times New Roman"/>
          <w:b/>
          <w:sz w:val="24"/>
          <w:szCs w:val="24"/>
        </w:rPr>
      </w:pPr>
      <w:r w:rsidRPr="00FD0291">
        <w:rPr>
          <w:rFonts w:ascii="Times New Roman" w:hAnsi="Times New Roman" w:cs="Times New Roman"/>
          <w:b/>
          <w:sz w:val="24"/>
          <w:szCs w:val="24"/>
          <w:lang w:val="en-US"/>
        </w:rPr>
        <w:t>IV</w:t>
      </w:r>
      <w:r w:rsidRPr="00FD0291">
        <w:rPr>
          <w:rFonts w:ascii="Times New Roman" w:hAnsi="Times New Roman" w:cs="Times New Roman"/>
          <w:b/>
          <w:sz w:val="24"/>
          <w:szCs w:val="24"/>
        </w:rPr>
        <w:t>. Система контроля и зачетные требования.</w:t>
      </w:r>
    </w:p>
    <w:p w:rsidR="003C387E" w:rsidRPr="00FD0291" w:rsidRDefault="003C387E" w:rsidP="003C387E">
      <w:pPr>
        <w:shd w:val="clear" w:color="auto" w:fill="FFFFFF"/>
        <w:spacing w:after="0" w:line="240" w:lineRule="auto"/>
        <w:ind w:left="1080" w:right="998"/>
        <w:rPr>
          <w:rFonts w:ascii="Times New Roman" w:hAnsi="Times New Roman" w:cs="Times New Roman"/>
          <w:b/>
          <w:sz w:val="24"/>
          <w:szCs w:val="24"/>
        </w:rPr>
      </w:pPr>
    </w:p>
    <w:p w:rsidR="00652934" w:rsidRPr="00FD0291" w:rsidRDefault="00652934" w:rsidP="00652934">
      <w:pPr>
        <w:autoSpaceDE w:val="0"/>
        <w:autoSpaceDN w:val="0"/>
        <w:adjustRightInd w:val="0"/>
        <w:ind w:firstLine="540"/>
        <w:jc w:val="both"/>
        <w:rPr>
          <w:rFonts w:ascii="Times New Roman" w:hAnsi="Times New Roman" w:cs="Times New Roman"/>
          <w:b/>
          <w:sz w:val="24"/>
          <w:szCs w:val="24"/>
        </w:rPr>
      </w:pPr>
      <w:r w:rsidRPr="00FD0291">
        <w:rPr>
          <w:rFonts w:ascii="Times New Roman" w:hAnsi="Times New Roman" w:cs="Times New Roman"/>
          <w:b/>
          <w:sz w:val="24"/>
          <w:szCs w:val="24"/>
        </w:rPr>
        <w:lastRenderedPageBreak/>
        <w:t>4.1. Критерии подготовки лиц, проходящих спортивную подготовку с учетом возраста и влияния физических качеств и телосложения на результативность.</w:t>
      </w:r>
    </w:p>
    <w:p w:rsidR="006B7188" w:rsidRPr="006B7188" w:rsidRDefault="006B7188" w:rsidP="006B7188">
      <w:pPr>
        <w:pStyle w:val="3"/>
        <w:shd w:val="clear" w:color="auto" w:fill="FFFFFF"/>
        <w:spacing w:before="375" w:after="225"/>
        <w:jc w:val="center"/>
        <w:textAlignment w:val="baseline"/>
        <w:rPr>
          <w:rFonts w:ascii="Times New Roman" w:hAnsi="Times New Roman" w:cs="Times New Roman"/>
          <w:b w:val="0"/>
          <w:bCs w:val="0"/>
          <w:color w:val="4C4C4C"/>
          <w:spacing w:val="2"/>
          <w:sz w:val="24"/>
          <w:szCs w:val="24"/>
        </w:rPr>
      </w:pPr>
      <w:r w:rsidRPr="00FD0291">
        <w:rPr>
          <w:rFonts w:ascii="Times New Roman" w:hAnsi="Times New Roman" w:cs="Times New Roman"/>
          <w:b w:val="0"/>
          <w:bCs w:val="0"/>
          <w:color w:val="4C4C4C"/>
          <w:spacing w:val="2"/>
          <w:sz w:val="24"/>
          <w:szCs w:val="24"/>
        </w:rPr>
        <w:t>Влияние физических качеств и телосложения на результативность по виду спорта настольный теннис.</w:t>
      </w:r>
    </w:p>
    <w:tbl>
      <w:tblPr>
        <w:tblW w:w="0" w:type="auto"/>
        <w:tblCellMar>
          <w:left w:w="0" w:type="dxa"/>
          <w:right w:w="0" w:type="dxa"/>
        </w:tblCellMar>
        <w:tblLook w:val="04A0" w:firstRow="1" w:lastRow="0" w:firstColumn="1" w:lastColumn="0" w:noHBand="0" w:noVBand="1"/>
      </w:tblPr>
      <w:tblGrid>
        <w:gridCol w:w="5954"/>
        <w:gridCol w:w="3118"/>
      </w:tblGrid>
      <w:tr w:rsidR="006B7188" w:rsidRPr="006B7188" w:rsidTr="008644BE">
        <w:trPr>
          <w:trHeight w:val="15"/>
        </w:trPr>
        <w:tc>
          <w:tcPr>
            <w:tcW w:w="5954" w:type="dxa"/>
            <w:hideMark/>
          </w:tcPr>
          <w:p w:rsidR="006B7188" w:rsidRPr="006B7188" w:rsidRDefault="006B7188" w:rsidP="006B7188">
            <w:pPr>
              <w:spacing w:after="0" w:line="240" w:lineRule="auto"/>
              <w:rPr>
                <w:rFonts w:ascii="Times New Roman" w:eastAsia="Times New Roman" w:hAnsi="Times New Roman" w:cs="Times New Roman"/>
                <w:sz w:val="24"/>
                <w:szCs w:val="24"/>
                <w:lang w:eastAsia="ru-RU"/>
              </w:rPr>
            </w:pPr>
          </w:p>
        </w:tc>
        <w:tc>
          <w:tcPr>
            <w:tcW w:w="3118" w:type="dxa"/>
            <w:hideMark/>
          </w:tcPr>
          <w:p w:rsidR="006B7188" w:rsidRPr="006B7188" w:rsidRDefault="006B7188" w:rsidP="006B7188">
            <w:pPr>
              <w:spacing w:after="0" w:line="240" w:lineRule="auto"/>
              <w:rPr>
                <w:rFonts w:ascii="Times New Roman" w:eastAsia="Times New Roman" w:hAnsi="Times New Roman" w:cs="Times New Roman"/>
                <w:sz w:val="24"/>
                <w:szCs w:val="24"/>
                <w:lang w:eastAsia="ru-RU"/>
              </w:rPr>
            </w:pP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Физические качества и телосложение</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Уровень влияния</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Скоростные способности</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3</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Мышечная сила</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2</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Вестибулярная устойчивость</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3</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Выносливость</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2</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Гибкость</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2</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Координационные способности</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3</w:t>
            </w:r>
          </w:p>
        </w:tc>
      </w:tr>
      <w:tr w:rsidR="006B7188" w:rsidRPr="006B7188" w:rsidTr="008644BE">
        <w:tc>
          <w:tcPr>
            <w:tcW w:w="59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Телосложение</w:t>
            </w:r>
          </w:p>
        </w:tc>
        <w:tc>
          <w:tcPr>
            <w:tcW w:w="31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B7188" w:rsidRPr="006B7188" w:rsidRDefault="006B7188" w:rsidP="006B7188">
            <w:pPr>
              <w:spacing w:after="0" w:line="315" w:lineRule="atLeast"/>
              <w:jc w:val="center"/>
              <w:textAlignment w:val="baseline"/>
              <w:rPr>
                <w:rFonts w:ascii="Times New Roman" w:eastAsia="Times New Roman" w:hAnsi="Times New Roman" w:cs="Times New Roman"/>
                <w:color w:val="2D2D2D"/>
                <w:sz w:val="24"/>
                <w:szCs w:val="24"/>
                <w:lang w:eastAsia="ru-RU"/>
              </w:rPr>
            </w:pPr>
            <w:r w:rsidRPr="006B7188">
              <w:rPr>
                <w:rFonts w:ascii="Times New Roman" w:eastAsia="Times New Roman" w:hAnsi="Times New Roman" w:cs="Times New Roman"/>
                <w:color w:val="2D2D2D"/>
                <w:sz w:val="24"/>
                <w:szCs w:val="24"/>
                <w:lang w:eastAsia="ru-RU"/>
              </w:rPr>
              <w:t>1</w:t>
            </w:r>
          </w:p>
        </w:tc>
      </w:tr>
    </w:tbl>
    <w:p w:rsidR="006B7188" w:rsidRPr="006B7188" w:rsidRDefault="00BA42D6" w:rsidP="00BA42D6">
      <w:pPr>
        <w:shd w:val="clear" w:color="auto" w:fill="FFFFFF"/>
        <w:spacing w:after="0" w:line="315" w:lineRule="atLeast"/>
        <w:contextualSpacing/>
        <w:textAlignment w:val="baseline"/>
        <w:rPr>
          <w:rFonts w:ascii="Times New Roman" w:eastAsia="Times New Roman" w:hAnsi="Times New Roman" w:cs="Times New Roman"/>
          <w:color w:val="2D2D2D"/>
          <w:spacing w:val="2"/>
          <w:sz w:val="24"/>
          <w:szCs w:val="24"/>
          <w:lang w:eastAsia="ru-RU"/>
        </w:rPr>
      </w:pPr>
      <w:r w:rsidRPr="00FD0291">
        <w:rPr>
          <w:rFonts w:ascii="Times New Roman" w:eastAsia="Times New Roman" w:hAnsi="Times New Roman" w:cs="Times New Roman"/>
          <w:color w:val="2D2D2D"/>
          <w:spacing w:val="2"/>
          <w:sz w:val="24"/>
          <w:szCs w:val="24"/>
          <w:lang w:eastAsia="ru-RU"/>
        </w:rPr>
        <w:br/>
        <w:t>Условные обозначения:</w:t>
      </w:r>
    </w:p>
    <w:p w:rsidR="006B7188" w:rsidRPr="006B7188" w:rsidRDefault="00BA42D6" w:rsidP="00BA42D6">
      <w:pPr>
        <w:shd w:val="clear" w:color="auto" w:fill="FFFFFF"/>
        <w:spacing w:after="0" w:line="315" w:lineRule="atLeast"/>
        <w:contextualSpacing/>
        <w:textAlignment w:val="baseline"/>
        <w:rPr>
          <w:rFonts w:ascii="Times New Roman" w:eastAsia="Times New Roman" w:hAnsi="Times New Roman" w:cs="Times New Roman"/>
          <w:color w:val="2D2D2D"/>
          <w:spacing w:val="2"/>
          <w:sz w:val="24"/>
          <w:szCs w:val="24"/>
          <w:lang w:eastAsia="ru-RU"/>
        </w:rPr>
      </w:pPr>
      <w:r w:rsidRPr="00FD0291">
        <w:rPr>
          <w:rFonts w:ascii="Times New Roman" w:eastAsia="Times New Roman" w:hAnsi="Times New Roman" w:cs="Times New Roman"/>
          <w:color w:val="2D2D2D"/>
          <w:spacing w:val="2"/>
          <w:sz w:val="24"/>
          <w:szCs w:val="24"/>
          <w:lang w:eastAsia="ru-RU"/>
        </w:rPr>
        <w:t>3 - значительное влияние;</w:t>
      </w:r>
    </w:p>
    <w:p w:rsidR="006B7188" w:rsidRPr="006B7188" w:rsidRDefault="00BA42D6" w:rsidP="00BA42D6">
      <w:pPr>
        <w:shd w:val="clear" w:color="auto" w:fill="FFFFFF"/>
        <w:spacing w:after="0" w:line="315" w:lineRule="atLeast"/>
        <w:contextualSpacing/>
        <w:textAlignment w:val="baseline"/>
        <w:rPr>
          <w:rFonts w:ascii="Times New Roman" w:eastAsia="Times New Roman" w:hAnsi="Times New Roman" w:cs="Times New Roman"/>
          <w:color w:val="2D2D2D"/>
          <w:spacing w:val="2"/>
          <w:sz w:val="24"/>
          <w:szCs w:val="24"/>
          <w:lang w:eastAsia="ru-RU"/>
        </w:rPr>
      </w:pPr>
      <w:r w:rsidRPr="00FD0291">
        <w:rPr>
          <w:rFonts w:ascii="Times New Roman" w:eastAsia="Times New Roman" w:hAnsi="Times New Roman" w:cs="Times New Roman"/>
          <w:color w:val="2D2D2D"/>
          <w:spacing w:val="2"/>
          <w:sz w:val="24"/>
          <w:szCs w:val="24"/>
          <w:lang w:eastAsia="ru-RU"/>
        </w:rPr>
        <w:t>2 - среднее влияние;</w:t>
      </w:r>
    </w:p>
    <w:p w:rsidR="006B7188" w:rsidRPr="006B7188" w:rsidRDefault="00C576D6" w:rsidP="00BA42D6">
      <w:pPr>
        <w:shd w:val="clear" w:color="auto" w:fill="FFFFFF"/>
        <w:spacing w:after="0" w:line="315" w:lineRule="atLeast"/>
        <w:contextualSpacing/>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1 - незначительное влияние.</w:t>
      </w:r>
    </w:p>
    <w:p w:rsidR="00A417A0" w:rsidRPr="00FD0291" w:rsidRDefault="00A417A0" w:rsidP="00A417A0">
      <w:pPr>
        <w:pStyle w:val="11"/>
        <w:tabs>
          <w:tab w:val="left" w:pos="567"/>
        </w:tabs>
        <w:jc w:val="both"/>
        <w:rPr>
          <w:rFonts w:ascii="Times New Roman" w:hAnsi="Times New Roman" w:cs="Times New Roman"/>
          <w:sz w:val="24"/>
          <w:szCs w:val="24"/>
        </w:rPr>
      </w:pPr>
      <w:r w:rsidRPr="00FD0291">
        <w:rPr>
          <w:rFonts w:ascii="Times New Roman" w:hAnsi="Times New Roman" w:cs="Times New Roman"/>
          <w:sz w:val="24"/>
          <w:szCs w:val="24"/>
        </w:rPr>
        <w:t xml:space="preserve">     При построении многолетнего тренировочного процесса необходимо ориентироваться на оптимальные возрастные группы, в пределах которых спортсмены добиваются своих высших достижений. Как правило, способные спортсмены достигают первых успехов через 3-4 года, а высших достижений – через 4-6 лет специализированной подготовки. При этом надо иметь в виду, что наиболее высокие темпы прироста спортивных результатов спортсменов </w:t>
      </w:r>
      <w:proofErr w:type="gramStart"/>
      <w:r w:rsidRPr="00FD0291">
        <w:rPr>
          <w:rFonts w:ascii="Times New Roman" w:hAnsi="Times New Roman" w:cs="Times New Roman"/>
          <w:sz w:val="24"/>
          <w:szCs w:val="24"/>
        </w:rPr>
        <w:t>в первые</w:t>
      </w:r>
      <w:proofErr w:type="gramEnd"/>
      <w:r w:rsidRPr="00FD0291">
        <w:rPr>
          <w:rFonts w:ascii="Times New Roman" w:hAnsi="Times New Roman" w:cs="Times New Roman"/>
          <w:sz w:val="24"/>
          <w:szCs w:val="24"/>
        </w:rPr>
        <w:t xml:space="preserve"> 2-3 года специализированной подготовки.</w:t>
      </w:r>
    </w:p>
    <w:p w:rsidR="00A417A0" w:rsidRPr="00FD0291" w:rsidRDefault="00A417A0" w:rsidP="00A417A0">
      <w:pPr>
        <w:pStyle w:val="11"/>
        <w:ind w:firstLine="567"/>
        <w:jc w:val="both"/>
        <w:rPr>
          <w:rFonts w:ascii="Times New Roman" w:hAnsi="Times New Roman" w:cs="Times New Roman"/>
          <w:sz w:val="24"/>
          <w:szCs w:val="24"/>
        </w:rPr>
      </w:pPr>
      <w:r w:rsidRPr="00FD0291">
        <w:rPr>
          <w:rFonts w:ascii="Times New Roman" w:hAnsi="Times New Roman" w:cs="Times New Roman"/>
          <w:sz w:val="24"/>
          <w:szCs w:val="24"/>
        </w:rPr>
        <w:t xml:space="preserve">Тренерский совет учреждения, как орган самоуправления, ведет систематический учет, анализ и обобщение результатов тренировочной и воспитательной работы, а также разрабатывает предложения по повышению ее эффективности, внедрению эффективных норм, средств и методов обучения.  </w:t>
      </w:r>
    </w:p>
    <w:p w:rsidR="00A417A0" w:rsidRPr="00FD0291" w:rsidRDefault="00A417A0" w:rsidP="00A417A0">
      <w:pPr>
        <w:shd w:val="clear" w:color="auto" w:fill="FFFFFF"/>
        <w:spacing w:line="240" w:lineRule="auto"/>
        <w:ind w:right="27"/>
        <w:jc w:val="both"/>
        <w:rPr>
          <w:rFonts w:ascii="Times New Roman" w:hAnsi="Times New Roman" w:cs="Times New Roman"/>
          <w:b/>
          <w:sz w:val="24"/>
          <w:szCs w:val="24"/>
        </w:rPr>
      </w:pPr>
    </w:p>
    <w:p w:rsidR="008E135B" w:rsidRPr="00FD0291" w:rsidRDefault="008E135B" w:rsidP="008E135B">
      <w:pPr>
        <w:shd w:val="clear" w:color="auto" w:fill="FFFFFF"/>
        <w:spacing w:line="240" w:lineRule="auto"/>
        <w:ind w:right="27"/>
        <w:jc w:val="both"/>
        <w:rPr>
          <w:rFonts w:ascii="Times New Roman" w:hAnsi="Times New Roman" w:cs="Times New Roman"/>
          <w:b/>
          <w:sz w:val="24"/>
          <w:szCs w:val="24"/>
        </w:rPr>
      </w:pPr>
      <w:r w:rsidRPr="00FD0291">
        <w:rPr>
          <w:rFonts w:ascii="Times New Roman" w:hAnsi="Times New Roman" w:cs="Times New Roman"/>
          <w:b/>
          <w:sz w:val="24"/>
          <w:szCs w:val="24"/>
        </w:rPr>
        <w:t xml:space="preserve">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w:t>
      </w:r>
      <w:proofErr w:type="gramStart"/>
      <w:r w:rsidRPr="00FD0291">
        <w:rPr>
          <w:rFonts w:ascii="Times New Roman" w:hAnsi="Times New Roman" w:cs="Times New Roman"/>
          <w:b/>
          <w:sz w:val="24"/>
          <w:szCs w:val="24"/>
        </w:rPr>
        <w:t>спортивную</w:t>
      </w:r>
      <w:proofErr w:type="gramEnd"/>
      <w:r w:rsidR="009900C9" w:rsidRPr="00FD0291">
        <w:rPr>
          <w:rFonts w:ascii="Times New Roman" w:hAnsi="Times New Roman" w:cs="Times New Roman"/>
          <w:b/>
          <w:sz w:val="24"/>
          <w:szCs w:val="24"/>
        </w:rPr>
        <w:t xml:space="preserve"> </w:t>
      </w:r>
      <w:r w:rsidRPr="00FD0291">
        <w:rPr>
          <w:rFonts w:ascii="Times New Roman" w:hAnsi="Times New Roman" w:cs="Times New Roman"/>
          <w:b/>
          <w:sz w:val="24"/>
          <w:szCs w:val="24"/>
        </w:rPr>
        <w:t xml:space="preserve"> подготовки на следующий этап спортивной подготовки.</w:t>
      </w:r>
    </w:p>
    <w:p w:rsidR="008E135B" w:rsidRPr="00FD0291" w:rsidRDefault="008E135B" w:rsidP="008E135B">
      <w:pPr>
        <w:shd w:val="clear" w:color="auto" w:fill="FFFFFF"/>
        <w:spacing w:line="240" w:lineRule="auto"/>
        <w:ind w:right="27"/>
        <w:jc w:val="both"/>
        <w:rPr>
          <w:rFonts w:ascii="Times New Roman" w:hAnsi="Times New Roman" w:cs="Times New Roman"/>
          <w:b/>
          <w:sz w:val="24"/>
          <w:szCs w:val="24"/>
        </w:rPr>
      </w:pPr>
      <w:r w:rsidRPr="00FD0291">
        <w:rPr>
          <w:rFonts w:ascii="Times New Roman" w:hAnsi="Times New Roman" w:cs="Times New Roman"/>
          <w:sz w:val="24"/>
          <w:szCs w:val="24"/>
        </w:rPr>
        <w:t xml:space="preserve"> Результатом реализации Программы является:</w:t>
      </w:r>
    </w:p>
    <w:p w:rsidR="008E135B" w:rsidRPr="00FD0291" w:rsidRDefault="008E135B" w:rsidP="008E135B">
      <w:pPr>
        <w:spacing w:line="240" w:lineRule="auto"/>
        <w:rPr>
          <w:rFonts w:ascii="Times New Roman" w:hAnsi="Times New Roman" w:cs="Times New Roman"/>
          <w:b/>
          <w:sz w:val="24"/>
          <w:szCs w:val="24"/>
        </w:rPr>
      </w:pPr>
      <w:r w:rsidRPr="00FD0291">
        <w:rPr>
          <w:rFonts w:ascii="Times New Roman" w:hAnsi="Times New Roman" w:cs="Times New Roman"/>
          <w:b/>
          <w:sz w:val="24"/>
          <w:szCs w:val="24"/>
        </w:rPr>
        <w:t>На этапе начальной подготовки:</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формирование устойчивого интереса к занятиям спортом;</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формирование широкого круга двигательных умений и навыков;</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освоение основ</w:t>
      </w:r>
      <w:r w:rsidR="00201504" w:rsidRPr="00FD0291">
        <w:rPr>
          <w:rFonts w:ascii="Times New Roman" w:hAnsi="Times New Roman" w:cs="Times New Roman"/>
          <w:sz w:val="24"/>
          <w:szCs w:val="24"/>
        </w:rPr>
        <w:t xml:space="preserve"> техники по виду спорта настольный теннис</w:t>
      </w:r>
      <w:r w:rsidRPr="00FD0291">
        <w:rPr>
          <w:rFonts w:ascii="Times New Roman" w:hAnsi="Times New Roman" w:cs="Times New Roman"/>
          <w:sz w:val="24"/>
          <w:szCs w:val="24"/>
        </w:rPr>
        <w:t>;</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всестороннее гармоничное развитие физических качеств;</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укрепление здоровья спортсменов;</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отбор перспективных юных спортсменов для дальнейших</w:t>
      </w:r>
      <w:r w:rsidR="00201504" w:rsidRPr="00FD0291">
        <w:rPr>
          <w:rFonts w:ascii="Times New Roman" w:hAnsi="Times New Roman" w:cs="Times New Roman"/>
          <w:sz w:val="24"/>
          <w:szCs w:val="24"/>
        </w:rPr>
        <w:t xml:space="preserve"> занятий по виду спорта настольный теннис</w:t>
      </w:r>
      <w:r w:rsidRPr="00FD0291">
        <w:rPr>
          <w:rFonts w:ascii="Times New Roman" w:hAnsi="Times New Roman" w:cs="Times New Roman"/>
          <w:sz w:val="24"/>
          <w:szCs w:val="24"/>
        </w:rPr>
        <w:t>.</w:t>
      </w:r>
    </w:p>
    <w:p w:rsidR="008E135B" w:rsidRDefault="008E135B" w:rsidP="008E135B">
      <w:pPr>
        <w:spacing w:line="240" w:lineRule="auto"/>
        <w:jc w:val="both"/>
        <w:rPr>
          <w:rFonts w:ascii="Times New Roman" w:hAnsi="Times New Roman" w:cs="Times New Roman"/>
          <w:sz w:val="24"/>
          <w:szCs w:val="24"/>
        </w:rPr>
      </w:pPr>
      <w:r w:rsidRPr="00FD0291">
        <w:rPr>
          <w:rFonts w:ascii="Times New Roman" w:hAnsi="Times New Roman" w:cs="Times New Roman"/>
          <w:sz w:val="24"/>
          <w:szCs w:val="24"/>
        </w:rPr>
        <w:t xml:space="preserve">    </w:t>
      </w:r>
    </w:p>
    <w:p w:rsidR="00C576D6" w:rsidRPr="00FD0291" w:rsidRDefault="00C576D6" w:rsidP="008E135B">
      <w:pPr>
        <w:spacing w:line="240" w:lineRule="auto"/>
        <w:jc w:val="both"/>
        <w:rPr>
          <w:rFonts w:ascii="Times New Roman" w:hAnsi="Times New Roman" w:cs="Times New Roman"/>
          <w:sz w:val="24"/>
          <w:szCs w:val="24"/>
        </w:rPr>
      </w:pPr>
    </w:p>
    <w:p w:rsidR="008E135B" w:rsidRPr="00FD0291" w:rsidRDefault="008E135B" w:rsidP="008E135B">
      <w:pPr>
        <w:spacing w:line="240" w:lineRule="auto"/>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Pr="00FD0291">
        <w:rPr>
          <w:rFonts w:ascii="Times New Roman" w:hAnsi="Times New Roman" w:cs="Times New Roman"/>
          <w:b/>
          <w:sz w:val="24"/>
          <w:szCs w:val="24"/>
        </w:rPr>
        <w:t>На тренировочном этапе</w:t>
      </w:r>
      <w:r w:rsidRPr="00FD0291">
        <w:rPr>
          <w:rFonts w:ascii="Times New Roman" w:hAnsi="Times New Roman" w:cs="Times New Roman"/>
          <w:sz w:val="24"/>
          <w:szCs w:val="24"/>
        </w:rPr>
        <w:t xml:space="preserve"> (этапе спортивной специализации):</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lastRenderedPageBreak/>
        <w:t>- повышение уровня общей и специальной физической, технической, тактической и психологической подготовки;</w:t>
      </w:r>
    </w:p>
    <w:p w:rsidR="008E135B" w:rsidRPr="00FD0291" w:rsidRDefault="001F700D"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xml:space="preserve">- </w:t>
      </w:r>
      <w:r w:rsidR="008E135B" w:rsidRPr="00FD0291">
        <w:rPr>
          <w:rFonts w:ascii="Times New Roman" w:hAnsi="Times New Roman" w:cs="Times New Roman"/>
          <w:sz w:val="24"/>
          <w:szCs w:val="24"/>
        </w:rPr>
        <w:t>приобретение опыта и достижение стабильности выступления на официальных спортивных сорев</w:t>
      </w:r>
      <w:r w:rsidRPr="00FD0291">
        <w:rPr>
          <w:rFonts w:ascii="Times New Roman" w:hAnsi="Times New Roman" w:cs="Times New Roman"/>
          <w:sz w:val="24"/>
          <w:szCs w:val="24"/>
        </w:rPr>
        <w:t>нованиях по виду спорта настольный теннис</w:t>
      </w:r>
      <w:r w:rsidR="008E135B" w:rsidRPr="00FD0291">
        <w:rPr>
          <w:rFonts w:ascii="Times New Roman" w:hAnsi="Times New Roman" w:cs="Times New Roman"/>
          <w:sz w:val="24"/>
          <w:szCs w:val="24"/>
        </w:rPr>
        <w:t>;</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формирование спортивной мотивации;</w:t>
      </w:r>
    </w:p>
    <w:p w:rsidR="008E135B" w:rsidRPr="00FD0291" w:rsidRDefault="008E135B" w:rsidP="008E135B">
      <w:pPr>
        <w:spacing w:after="0" w:line="240" w:lineRule="auto"/>
        <w:jc w:val="both"/>
        <w:rPr>
          <w:rFonts w:ascii="Times New Roman" w:hAnsi="Times New Roman" w:cs="Times New Roman"/>
          <w:sz w:val="24"/>
          <w:szCs w:val="24"/>
        </w:rPr>
      </w:pPr>
      <w:r w:rsidRPr="00FD0291">
        <w:rPr>
          <w:rFonts w:ascii="Times New Roman" w:hAnsi="Times New Roman" w:cs="Times New Roman"/>
          <w:sz w:val="24"/>
          <w:szCs w:val="24"/>
        </w:rPr>
        <w:t>- укрепление здоровья спортсменов.</w:t>
      </w:r>
    </w:p>
    <w:p w:rsidR="008E135B" w:rsidRPr="00FD0291" w:rsidRDefault="008E135B" w:rsidP="008E135B">
      <w:pPr>
        <w:spacing w:line="240" w:lineRule="auto"/>
        <w:jc w:val="both"/>
        <w:rPr>
          <w:rFonts w:ascii="Times New Roman" w:hAnsi="Times New Roman" w:cs="Times New Roman"/>
          <w:b/>
          <w:sz w:val="24"/>
          <w:szCs w:val="24"/>
        </w:rPr>
      </w:pPr>
      <w:r w:rsidRPr="00FD0291">
        <w:rPr>
          <w:rFonts w:ascii="Times New Roman" w:hAnsi="Times New Roman" w:cs="Times New Roman"/>
          <w:b/>
          <w:sz w:val="24"/>
          <w:szCs w:val="24"/>
        </w:rPr>
        <w:t xml:space="preserve">    </w:t>
      </w:r>
    </w:p>
    <w:p w:rsidR="00E93C73" w:rsidRPr="00FD0291" w:rsidRDefault="00E93C73" w:rsidP="00E93C73">
      <w:pPr>
        <w:shd w:val="clear" w:color="auto" w:fill="FFFFFF"/>
        <w:spacing w:after="0" w:line="240" w:lineRule="auto"/>
        <w:ind w:right="27"/>
        <w:jc w:val="both"/>
        <w:rPr>
          <w:rFonts w:ascii="Times New Roman" w:hAnsi="Times New Roman" w:cs="Times New Roman"/>
          <w:b/>
          <w:sz w:val="24"/>
          <w:szCs w:val="24"/>
        </w:rPr>
      </w:pPr>
      <w:r w:rsidRPr="00FD0291">
        <w:rPr>
          <w:rFonts w:ascii="Times New Roman" w:hAnsi="Times New Roman" w:cs="Times New Roman"/>
          <w:b/>
          <w:sz w:val="24"/>
          <w:szCs w:val="24"/>
        </w:rPr>
        <w:t xml:space="preserve">4.3.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   </w:t>
      </w:r>
    </w:p>
    <w:p w:rsidR="00E93C73" w:rsidRPr="00FD0291" w:rsidRDefault="00E93C73" w:rsidP="00E93C73">
      <w:pPr>
        <w:widowControl w:val="0"/>
        <w:shd w:val="clear" w:color="auto" w:fill="FFFFFF"/>
        <w:tabs>
          <w:tab w:val="left" w:pos="586"/>
        </w:tabs>
        <w:autoSpaceDE w:val="0"/>
        <w:autoSpaceDN w:val="0"/>
        <w:adjustRightInd w:val="0"/>
        <w:spacing w:before="24" w:after="0" w:line="240" w:lineRule="auto"/>
        <w:ind w:right="24"/>
        <w:jc w:val="both"/>
        <w:rPr>
          <w:rFonts w:ascii="Times New Roman" w:hAnsi="Times New Roman" w:cs="Times New Roman"/>
          <w:sz w:val="24"/>
          <w:szCs w:val="24"/>
        </w:rPr>
      </w:pPr>
      <w:r w:rsidRPr="00FD0291">
        <w:rPr>
          <w:rFonts w:ascii="Times New Roman" w:hAnsi="Times New Roman" w:cs="Times New Roman"/>
          <w:sz w:val="24"/>
          <w:szCs w:val="24"/>
        </w:rPr>
        <w:t xml:space="preserve">     Рациональное планирование процесса многолетней подго</w:t>
      </w:r>
      <w:r w:rsidRPr="00FD0291">
        <w:rPr>
          <w:rFonts w:ascii="Times New Roman" w:hAnsi="Times New Roman" w:cs="Times New Roman"/>
          <w:sz w:val="24"/>
          <w:szCs w:val="24"/>
        </w:rPr>
        <w:softHyphen/>
        <w:t>товки дает необходимый эффект только при наличии тщательной системы контроля за ходом подготовки. Содержание требований к уровню подготовленности спортсменов  по настольному теннису составляют конкретные количественные показатели по основ</w:t>
      </w:r>
      <w:r w:rsidRPr="00FD0291">
        <w:rPr>
          <w:rFonts w:ascii="Times New Roman" w:hAnsi="Times New Roman" w:cs="Times New Roman"/>
          <w:sz w:val="24"/>
          <w:szCs w:val="24"/>
        </w:rPr>
        <w:softHyphen/>
        <w:t>ным видам подготовки, физическому развитию, результатам уча</w:t>
      </w:r>
      <w:r w:rsidRPr="00FD0291">
        <w:rPr>
          <w:rFonts w:ascii="Times New Roman" w:hAnsi="Times New Roman" w:cs="Times New Roman"/>
          <w:sz w:val="24"/>
          <w:szCs w:val="24"/>
        </w:rPr>
        <w:softHyphen/>
        <w:t>стия в соревнованиях, подготовке кандидатов в сборные команды и команды мастеров.</w:t>
      </w:r>
    </w:p>
    <w:p w:rsidR="00E93C73" w:rsidRPr="00FD0291" w:rsidRDefault="00E93C73" w:rsidP="00E93C73">
      <w:pPr>
        <w:shd w:val="clear" w:color="auto" w:fill="FFFFFF"/>
        <w:spacing w:before="24" w:after="0" w:line="240" w:lineRule="auto"/>
        <w:ind w:right="43"/>
        <w:jc w:val="both"/>
        <w:rPr>
          <w:rFonts w:ascii="Times New Roman" w:hAnsi="Times New Roman" w:cs="Times New Roman"/>
          <w:sz w:val="24"/>
          <w:szCs w:val="24"/>
        </w:rPr>
      </w:pPr>
      <w:r w:rsidRPr="00FD0291">
        <w:rPr>
          <w:rFonts w:ascii="Times New Roman" w:hAnsi="Times New Roman" w:cs="Times New Roman"/>
          <w:sz w:val="24"/>
          <w:szCs w:val="24"/>
        </w:rPr>
        <w:t xml:space="preserve">     В каждой возрастной группе предусматривается прием конт</w:t>
      </w:r>
      <w:r w:rsidRPr="00FD0291">
        <w:rPr>
          <w:rFonts w:ascii="Times New Roman" w:hAnsi="Times New Roman" w:cs="Times New Roman"/>
          <w:sz w:val="24"/>
          <w:szCs w:val="24"/>
        </w:rPr>
        <w:softHyphen/>
        <w:t>рольных нормативов по общей, специальной физической, технико-тактической подготовке и уровню теоретических знаний.</w:t>
      </w:r>
    </w:p>
    <w:p w:rsidR="00E93C73" w:rsidRPr="00FD0291" w:rsidRDefault="00E93C73" w:rsidP="00E93C73">
      <w:pPr>
        <w:shd w:val="clear" w:color="auto" w:fill="FFFFFF"/>
        <w:spacing w:after="0" w:line="240" w:lineRule="auto"/>
        <w:jc w:val="both"/>
        <w:rPr>
          <w:rFonts w:ascii="Times New Roman" w:hAnsi="Times New Roman" w:cs="Times New Roman"/>
          <w:b/>
          <w:bCs/>
          <w:sz w:val="24"/>
          <w:szCs w:val="24"/>
        </w:rPr>
      </w:pPr>
      <w:r w:rsidRPr="00FD0291">
        <w:rPr>
          <w:rFonts w:ascii="Times New Roman" w:hAnsi="Times New Roman" w:cs="Times New Roman"/>
          <w:sz w:val="24"/>
          <w:szCs w:val="24"/>
        </w:rPr>
        <w:t xml:space="preserve">     Прием контрольных нормативов осуществляется в   не менее двух раз в течение года (апрель-май, октябрь-ноябрь). Для перевода на последующий этап спортивной подготовки спортсмены каж</w:t>
      </w:r>
      <w:r w:rsidRPr="00FD0291">
        <w:rPr>
          <w:rFonts w:ascii="Times New Roman" w:hAnsi="Times New Roman" w:cs="Times New Roman"/>
          <w:sz w:val="24"/>
          <w:szCs w:val="24"/>
        </w:rPr>
        <w:softHyphen/>
        <w:t>дой тренировочной группы должны сдать определенное количество нор</w:t>
      </w:r>
      <w:r w:rsidRPr="00FD0291">
        <w:rPr>
          <w:rFonts w:ascii="Times New Roman" w:hAnsi="Times New Roman" w:cs="Times New Roman"/>
          <w:sz w:val="24"/>
          <w:szCs w:val="24"/>
        </w:rPr>
        <w:softHyphen/>
        <w:t>мативов</w:t>
      </w:r>
    </w:p>
    <w:p w:rsidR="001033BC" w:rsidRPr="00FD0291" w:rsidRDefault="00E93C73" w:rsidP="001033BC">
      <w:pPr>
        <w:shd w:val="clear" w:color="auto" w:fill="FFFFFF"/>
        <w:spacing w:after="0" w:line="240" w:lineRule="auto"/>
        <w:jc w:val="both"/>
        <w:rPr>
          <w:rFonts w:ascii="Times New Roman" w:hAnsi="Times New Roman" w:cs="Times New Roman"/>
          <w:color w:val="26282F"/>
          <w:sz w:val="24"/>
          <w:szCs w:val="24"/>
        </w:rPr>
      </w:pPr>
      <w:r w:rsidRPr="00FD0291">
        <w:rPr>
          <w:rFonts w:ascii="Times New Roman" w:hAnsi="Times New Roman" w:cs="Times New Roman"/>
          <w:sz w:val="24"/>
          <w:szCs w:val="24"/>
        </w:rPr>
        <w:t xml:space="preserve">       Перевод спортсменов в группу следующего этапа спортивной подготовки произво</w:t>
      </w:r>
      <w:r w:rsidRPr="00FD0291">
        <w:rPr>
          <w:rFonts w:ascii="Times New Roman" w:hAnsi="Times New Roman" w:cs="Times New Roman"/>
          <w:sz w:val="24"/>
          <w:szCs w:val="24"/>
        </w:rPr>
        <w:softHyphen/>
        <w:t xml:space="preserve">дится на основании решения тренерского совета с учетом: </w:t>
      </w:r>
      <w:r w:rsidR="001033BC" w:rsidRPr="00FD0291">
        <w:rPr>
          <w:rFonts w:ascii="Times New Roman" w:hAnsi="Times New Roman" w:cs="Times New Roman"/>
          <w:sz w:val="24"/>
          <w:szCs w:val="24"/>
        </w:rPr>
        <w:t>выполне</w:t>
      </w:r>
      <w:r w:rsidR="001033BC" w:rsidRPr="00FD0291">
        <w:rPr>
          <w:rFonts w:ascii="Times New Roman" w:hAnsi="Times New Roman" w:cs="Times New Roman"/>
          <w:sz w:val="24"/>
          <w:szCs w:val="24"/>
        </w:rPr>
        <w:softHyphen/>
        <w:t>ния теннисистами</w:t>
      </w:r>
      <w:r w:rsidRPr="00FD0291">
        <w:rPr>
          <w:rFonts w:ascii="Times New Roman" w:hAnsi="Times New Roman" w:cs="Times New Roman"/>
          <w:sz w:val="24"/>
          <w:szCs w:val="24"/>
        </w:rPr>
        <w:t xml:space="preserve"> контрольно-переводных нормативов по общей физической и специальной физической подготовке, медико-биологических показателей, наличия установленного спортивного разряда в соответствии с требованиями Федеральных</w:t>
      </w:r>
      <w:r w:rsidR="001033BC" w:rsidRPr="00FD0291">
        <w:rPr>
          <w:rFonts w:ascii="Times New Roman" w:hAnsi="Times New Roman" w:cs="Times New Roman"/>
          <w:sz w:val="24"/>
          <w:szCs w:val="24"/>
        </w:rPr>
        <w:t xml:space="preserve"> стандартов спортивной подготовки по виду спорта настольный теннис.</w:t>
      </w:r>
    </w:p>
    <w:p w:rsidR="00F4778F" w:rsidRPr="00FD0291" w:rsidRDefault="00F4778F" w:rsidP="00C213BF">
      <w:pPr>
        <w:autoSpaceDE w:val="0"/>
        <w:autoSpaceDN w:val="0"/>
        <w:adjustRightInd w:val="0"/>
        <w:rPr>
          <w:rFonts w:ascii="Times New Roman" w:hAnsi="Times New Roman" w:cs="Times New Roman"/>
          <w:b/>
          <w:sz w:val="24"/>
          <w:szCs w:val="24"/>
        </w:rPr>
      </w:pPr>
      <w:r w:rsidRPr="00FD0291">
        <w:rPr>
          <w:rFonts w:ascii="Times New Roman" w:hAnsi="Times New Roman" w:cs="Times New Roman"/>
          <w:b/>
          <w:sz w:val="24"/>
          <w:szCs w:val="24"/>
        </w:rPr>
        <w:t xml:space="preserve"> </w:t>
      </w:r>
    </w:p>
    <w:tbl>
      <w:tblPr>
        <w:tblW w:w="9289" w:type="dxa"/>
        <w:tblCellSpacing w:w="5" w:type="nil"/>
        <w:tblLayout w:type="fixed"/>
        <w:tblCellMar>
          <w:left w:w="75" w:type="dxa"/>
          <w:right w:w="75" w:type="dxa"/>
        </w:tblCellMar>
        <w:tblLook w:val="0000" w:firstRow="0" w:lastRow="0" w:firstColumn="0" w:lastColumn="0" w:noHBand="0" w:noVBand="0"/>
      </w:tblPr>
      <w:tblGrid>
        <w:gridCol w:w="2202"/>
        <w:gridCol w:w="1559"/>
        <w:gridCol w:w="1559"/>
        <w:gridCol w:w="1843"/>
        <w:gridCol w:w="2126"/>
      </w:tblGrid>
      <w:tr w:rsidR="00F4778F" w:rsidRPr="00FD0291" w:rsidTr="005A058C">
        <w:trPr>
          <w:tblCellSpacing w:w="5" w:type="nil"/>
        </w:trPr>
        <w:tc>
          <w:tcPr>
            <w:tcW w:w="2202" w:type="dxa"/>
            <w:vMerge w:val="restart"/>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p>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Виды контроля</w:t>
            </w:r>
          </w:p>
        </w:tc>
        <w:tc>
          <w:tcPr>
            <w:tcW w:w="3118" w:type="dxa"/>
            <w:gridSpan w:val="2"/>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Этап начальной подготовки</w:t>
            </w:r>
          </w:p>
        </w:tc>
        <w:tc>
          <w:tcPr>
            <w:tcW w:w="3969" w:type="dxa"/>
            <w:gridSpan w:val="2"/>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Тренировочный этап (этап спортивной специализации)</w:t>
            </w:r>
          </w:p>
        </w:tc>
      </w:tr>
      <w:tr w:rsidR="00F4778F" w:rsidRPr="00FD0291" w:rsidTr="005A058C">
        <w:trPr>
          <w:tblCellSpacing w:w="5" w:type="nil"/>
        </w:trPr>
        <w:tc>
          <w:tcPr>
            <w:tcW w:w="2202" w:type="dxa"/>
            <w:vMerge/>
            <w:tcBorders>
              <w:top w:val="single" w:sz="4" w:space="0" w:color="auto"/>
              <w:left w:val="single" w:sz="4" w:space="0" w:color="auto"/>
              <w:bottom w:val="single" w:sz="4" w:space="0" w:color="auto"/>
              <w:right w:val="single" w:sz="4" w:space="0" w:color="auto"/>
            </w:tcBorders>
          </w:tcPr>
          <w:p w:rsidR="00F4778F" w:rsidRPr="00FD0291" w:rsidRDefault="00F4778F" w:rsidP="004F4F04">
            <w:pPr>
              <w:pStyle w:val="ConsPlusCell"/>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До года</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Свыше года</w:t>
            </w:r>
          </w:p>
        </w:tc>
        <w:tc>
          <w:tcPr>
            <w:tcW w:w="1843"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До двух лет</w:t>
            </w:r>
          </w:p>
        </w:tc>
        <w:tc>
          <w:tcPr>
            <w:tcW w:w="2126"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b/>
                <w:sz w:val="24"/>
                <w:szCs w:val="24"/>
              </w:rPr>
            </w:pPr>
            <w:r w:rsidRPr="00FD0291">
              <w:rPr>
                <w:rFonts w:ascii="Times New Roman" w:hAnsi="Times New Roman" w:cs="Times New Roman"/>
                <w:b/>
                <w:sz w:val="24"/>
                <w:szCs w:val="24"/>
              </w:rPr>
              <w:t>Свыше двух лет</w:t>
            </w:r>
          </w:p>
        </w:tc>
      </w:tr>
      <w:tr w:rsidR="00F4778F" w:rsidRPr="00FD0291" w:rsidTr="005A058C">
        <w:trPr>
          <w:tblCellSpacing w:w="5" w:type="nil"/>
        </w:trPr>
        <w:tc>
          <w:tcPr>
            <w:tcW w:w="2202"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rPr>
                <w:rFonts w:ascii="Times New Roman" w:hAnsi="Times New Roman" w:cs="Times New Roman"/>
                <w:sz w:val="24"/>
                <w:szCs w:val="24"/>
              </w:rPr>
            </w:pPr>
            <w:r w:rsidRPr="00FD0291">
              <w:rPr>
                <w:rFonts w:ascii="Times New Roman" w:hAnsi="Times New Roman" w:cs="Times New Roman"/>
                <w:sz w:val="24"/>
                <w:szCs w:val="24"/>
              </w:rPr>
              <w:t>Общая и специальная физическая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r>
      <w:tr w:rsidR="00F4778F" w:rsidRPr="00FD0291" w:rsidTr="005A058C">
        <w:trPr>
          <w:tblCellSpacing w:w="5" w:type="nil"/>
        </w:trPr>
        <w:tc>
          <w:tcPr>
            <w:tcW w:w="2202"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rPr>
                <w:rFonts w:ascii="Times New Roman" w:hAnsi="Times New Roman" w:cs="Times New Roman"/>
                <w:sz w:val="24"/>
                <w:szCs w:val="24"/>
              </w:rPr>
            </w:pPr>
            <w:r w:rsidRPr="00FD0291">
              <w:rPr>
                <w:rFonts w:ascii="Times New Roman" w:hAnsi="Times New Roman" w:cs="Times New Roman"/>
                <w:sz w:val="24"/>
                <w:szCs w:val="24"/>
              </w:rPr>
              <w:t>Спортивно-техническая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r>
      <w:tr w:rsidR="00F4778F" w:rsidRPr="00FD0291" w:rsidTr="005A058C">
        <w:trPr>
          <w:tblCellSpacing w:w="5" w:type="nil"/>
        </w:trPr>
        <w:tc>
          <w:tcPr>
            <w:tcW w:w="2202"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rPr>
                <w:rFonts w:ascii="Times New Roman" w:hAnsi="Times New Roman" w:cs="Times New Roman"/>
                <w:sz w:val="24"/>
                <w:szCs w:val="24"/>
              </w:rPr>
            </w:pPr>
            <w:r w:rsidRPr="00FD0291">
              <w:rPr>
                <w:rFonts w:ascii="Times New Roman" w:hAnsi="Times New Roman" w:cs="Times New Roman"/>
                <w:sz w:val="24"/>
                <w:szCs w:val="24"/>
              </w:rPr>
              <w:t>Тактическая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4778F" w:rsidRPr="00FD0291" w:rsidRDefault="00F4778F" w:rsidP="004F4F04">
            <w:pPr>
              <w:autoSpaceDE w:val="0"/>
              <w:autoSpaceDN w:val="0"/>
              <w:adjustRightInd w:val="0"/>
              <w:jc w:val="center"/>
              <w:rPr>
                <w:rFonts w:ascii="Times New Roman" w:hAnsi="Times New Roman" w:cs="Times New Roman"/>
                <w:sz w:val="24"/>
                <w:szCs w:val="24"/>
              </w:rPr>
            </w:pPr>
            <w:r w:rsidRPr="00FD0291">
              <w:rPr>
                <w:rFonts w:ascii="Times New Roman" w:hAnsi="Times New Roman" w:cs="Times New Roman"/>
                <w:sz w:val="24"/>
                <w:szCs w:val="24"/>
              </w:rPr>
              <w:t>+</w:t>
            </w:r>
          </w:p>
        </w:tc>
      </w:tr>
    </w:tbl>
    <w:p w:rsidR="00F63D96" w:rsidRPr="00FD0291" w:rsidRDefault="00F63D96" w:rsidP="00050DCB">
      <w:pPr>
        <w:spacing w:line="240" w:lineRule="atLeast"/>
        <w:contextualSpacing/>
        <w:jc w:val="both"/>
        <w:rPr>
          <w:rFonts w:ascii="Times New Roman" w:hAnsi="Times New Roman" w:cs="Times New Roman"/>
          <w:sz w:val="24"/>
          <w:szCs w:val="24"/>
        </w:rPr>
      </w:pPr>
    </w:p>
    <w:p w:rsidR="00BC37CA" w:rsidRPr="00FD0291" w:rsidRDefault="005A058C" w:rsidP="00BC37CA">
      <w:pPr>
        <w:shd w:val="clear" w:color="auto" w:fill="FFFFFF"/>
        <w:spacing w:after="0" w:line="240" w:lineRule="auto"/>
        <w:jc w:val="both"/>
        <w:rPr>
          <w:rFonts w:ascii="Times New Roman" w:hAnsi="Times New Roman" w:cs="Times New Roman"/>
          <w:b/>
          <w:sz w:val="24"/>
          <w:szCs w:val="24"/>
        </w:rPr>
      </w:pPr>
      <w:r w:rsidRPr="00FD0291">
        <w:rPr>
          <w:rFonts w:ascii="Times New Roman" w:hAnsi="Times New Roman" w:cs="Times New Roman"/>
          <w:b/>
          <w:sz w:val="24"/>
          <w:szCs w:val="24"/>
        </w:rPr>
        <w:t xml:space="preserve"> </w:t>
      </w:r>
    </w:p>
    <w:p w:rsidR="00BC37CA" w:rsidRPr="00FD0291" w:rsidRDefault="00BC37CA" w:rsidP="00BC37CA">
      <w:pPr>
        <w:shd w:val="clear" w:color="auto" w:fill="FFFFFF"/>
        <w:spacing w:after="0" w:line="240" w:lineRule="auto"/>
        <w:jc w:val="both"/>
        <w:rPr>
          <w:rFonts w:ascii="Times New Roman" w:hAnsi="Times New Roman" w:cs="Times New Roman"/>
          <w:b/>
          <w:sz w:val="24"/>
          <w:szCs w:val="24"/>
        </w:rPr>
      </w:pPr>
    </w:p>
    <w:p w:rsidR="00BC37CA" w:rsidRPr="00FD0291" w:rsidRDefault="00BC37CA" w:rsidP="00BC37CA">
      <w:pPr>
        <w:shd w:val="clear" w:color="auto" w:fill="FFFFFF"/>
        <w:spacing w:after="0" w:line="240" w:lineRule="auto"/>
        <w:jc w:val="both"/>
        <w:rPr>
          <w:rFonts w:ascii="Times New Roman" w:hAnsi="Times New Roman" w:cs="Times New Roman"/>
          <w:color w:val="26282F"/>
          <w:sz w:val="24"/>
          <w:szCs w:val="24"/>
        </w:rPr>
      </w:pPr>
    </w:p>
    <w:p w:rsidR="002674BE" w:rsidRPr="00FD0291" w:rsidRDefault="002674BE" w:rsidP="002674BE">
      <w:pPr>
        <w:pStyle w:val="3"/>
        <w:shd w:val="clear" w:color="auto" w:fill="FFFFFF"/>
        <w:spacing w:before="375" w:after="225"/>
        <w:jc w:val="center"/>
        <w:textAlignment w:val="baseline"/>
        <w:rPr>
          <w:rFonts w:ascii="Times New Roman" w:hAnsi="Times New Roman" w:cs="Times New Roman"/>
          <w:b w:val="0"/>
          <w:bCs w:val="0"/>
          <w:color w:val="4C4C4C"/>
          <w:spacing w:val="2"/>
          <w:sz w:val="24"/>
          <w:szCs w:val="24"/>
        </w:rPr>
      </w:pPr>
      <w:r w:rsidRPr="00FD0291">
        <w:rPr>
          <w:rFonts w:ascii="Times New Roman" w:hAnsi="Times New Roman" w:cs="Times New Roman"/>
          <w:b w:val="0"/>
          <w:bCs w:val="0"/>
          <w:color w:val="4C4C4C"/>
          <w:spacing w:val="2"/>
          <w:sz w:val="24"/>
          <w:szCs w:val="24"/>
        </w:rPr>
        <w:t xml:space="preserve"> </w:t>
      </w:r>
      <w:r w:rsidRPr="002B7E67">
        <w:rPr>
          <w:rFonts w:ascii="Times New Roman" w:hAnsi="Times New Roman" w:cs="Times New Roman"/>
          <w:bCs w:val="0"/>
          <w:color w:val="4C4C4C"/>
          <w:spacing w:val="2"/>
          <w:sz w:val="24"/>
          <w:szCs w:val="24"/>
        </w:rPr>
        <w:t>Нормативы общей физической и специальной физической подготовки для зачисления в группы на этапе начальной подготовки</w:t>
      </w:r>
      <w:r w:rsidRPr="00FD0291">
        <w:rPr>
          <w:rFonts w:ascii="Times New Roman" w:hAnsi="Times New Roman" w:cs="Times New Roman"/>
          <w:b w:val="0"/>
          <w:bCs w:val="0"/>
          <w:color w:val="4C4C4C"/>
          <w:spacing w:val="2"/>
          <w:sz w:val="24"/>
          <w:szCs w:val="24"/>
        </w:rPr>
        <w:t>.</w:t>
      </w:r>
    </w:p>
    <w:p w:rsidR="002674BE" w:rsidRPr="00FD0291" w:rsidRDefault="002674BE" w:rsidP="00BC37CA">
      <w:pPr>
        <w:pStyle w:val="formattext"/>
        <w:shd w:val="clear" w:color="auto" w:fill="FFFFFF"/>
        <w:spacing w:before="0" w:beforeAutospacing="0" w:after="0" w:afterAutospacing="0" w:line="315" w:lineRule="atLeast"/>
        <w:jc w:val="right"/>
        <w:textAlignment w:val="baseline"/>
        <w:rPr>
          <w:color w:val="2D2D2D"/>
          <w:spacing w:val="2"/>
        </w:rPr>
      </w:pPr>
      <w:r w:rsidRPr="00FD0291">
        <w:rPr>
          <w:color w:val="2D2D2D"/>
          <w:spacing w:val="2"/>
        </w:rPr>
        <w:t>Приложение N 5</w:t>
      </w:r>
      <w:r w:rsidRPr="00FD0291">
        <w:rPr>
          <w:color w:val="2D2D2D"/>
          <w:spacing w:val="2"/>
        </w:rPr>
        <w:br/>
        <w:t>к Федеральному стандарту </w:t>
      </w:r>
    </w:p>
    <w:tbl>
      <w:tblPr>
        <w:tblW w:w="0" w:type="auto"/>
        <w:tblCellMar>
          <w:left w:w="0" w:type="dxa"/>
          <w:right w:w="0" w:type="dxa"/>
        </w:tblCellMar>
        <w:tblLook w:val="04A0" w:firstRow="1" w:lastRow="0" w:firstColumn="1" w:lastColumn="0" w:noHBand="0" w:noVBand="1"/>
      </w:tblPr>
      <w:tblGrid>
        <w:gridCol w:w="2419"/>
        <w:gridCol w:w="3544"/>
        <w:gridCol w:w="3392"/>
      </w:tblGrid>
      <w:tr w:rsidR="002674BE" w:rsidRPr="00FD0291" w:rsidTr="002674BE">
        <w:trPr>
          <w:trHeight w:val="15"/>
        </w:trPr>
        <w:tc>
          <w:tcPr>
            <w:tcW w:w="2587" w:type="dxa"/>
            <w:hideMark/>
          </w:tcPr>
          <w:p w:rsidR="002674BE" w:rsidRPr="00FD0291" w:rsidRDefault="002674BE">
            <w:pPr>
              <w:rPr>
                <w:rFonts w:ascii="Times New Roman" w:hAnsi="Times New Roman" w:cs="Times New Roman"/>
                <w:sz w:val="24"/>
                <w:szCs w:val="24"/>
              </w:rPr>
            </w:pPr>
          </w:p>
        </w:tc>
        <w:tc>
          <w:tcPr>
            <w:tcW w:w="3881" w:type="dxa"/>
            <w:hideMark/>
          </w:tcPr>
          <w:p w:rsidR="002674BE" w:rsidRPr="00FD0291" w:rsidRDefault="002674BE">
            <w:pPr>
              <w:rPr>
                <w:rFonts w:ascii="Times New Roman" w:hAnsi="Times New Roman" w:cs="Times New Roman"/>
                <w:sz w:val="24"/>
                <w:szCs w:val="24"/>
              </w:rPr>
            </w:pPr>
          </w:p>
        </w:tc>
        <w:tc>
          <w:tcPr>
            <w:tcW w:w="3696" w:type="dxa"/>
            <w:hideMark/>
          </w:tcPr>
          <w:p w:rsidR="002674BE" w:rsidRPr="00FD0291" w:rsidRDefault="002674BE">
            <w:pPr>
              <w:rPr>
                <w:rFonts w:ascii="Times New Roman" w:hAnsi="Times New Roman" w:cs="Times New Roman"/>
                <w:sz w:val="24"/>
                <w:szCs w:val="24"/>
              </w:rPr>
            </w:pPr>
          </w:p>
        </w:tc>
      </w:tr>
      <w:tr w:rsidR="002674BE" w:rsidRPr="00FD0291" w:rsidTr="002674BE">
        <w:tc>
          <w:tcPr>
            <w:tcW w:w="258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Развиваемое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Контрольные упражнения (тесты)</w:t>
            </w:r>
          </w:p>
        </w:tc>
      </w:tr>
      <w:tr w:rsidR="002674BE" w:rsidRPr="00FD0291" w:rsidTr="002674BE">
        <w:tc>
          <w:tcPr>
            <w:tcW w:w="258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физическое качество</w:t>
            </w: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юноши</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девушки</w:t>
            </w:r>
          </w:p>
        </w:tc>
      </w:tr>
      <w:tr w:rsidR="002674BE" w:rsidRPr="00FD0291" w:rsidTr="002674BE">
        <w:tc>
          <w:tcPr>
            <w:tcW w:w="25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Быстрота</w:t>
            </w: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30 м (не более 5,6 с)</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30 м (не более 5,9 с)</w:t>
            </w:r>
          </w:p>
        </w:tc>
      </w:tr>
      <w:tr w:rsidR="002674BE" w:rsidRPr="00FD0291" w:rsidTr="002674BE">
        <w:tc>
          <w:tcPr>
            <w:tcW w:w="258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Координация</w:t>
            </w: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боком через гимнастическую скамейку за 30 с (не менее 15 раз)</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боком через гимнастическую скамейку за 30 с (не менее 15 раз)</w:t>
            </w:r>
          </w:p>
        </w:tc>
      </w:tr>
      <w:tr w:rsidR="002674BE" w:rsidRPr="00FD0291" w:rsidTr="002674BE">
        <w:tc>
          <w:tcPr>
            <w:tcW w:w="258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rPr>
                <w:rFonts w:ascii="Times New Roman" w:hAnsi="Times New Roman" w:cs="Times New Roman"/>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через скакалку за 30 с (не менее 35 раз)</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через скакалку за 30 с (не менее 30 раз)</w:t>
            </w:r>
          </w:p>
        </w:tc>
      </w:tr>
      <w:tr w:rsidR="002674BE" w:rsidRPr="00FD0291" w:rsidTr="002674BE">
        <w:tc>
          <w:tcPr>
            <w:tcW w:w="258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proofErr w:type="spellStart"/>
            <w:proofErr w:type="gramStart"/>
            <w:r w:rsidRPr="00FD0291">
              <w:rPr>
                <w:color w:val="2D2D2D"/>
              </w:rPr>
              <w:t>C</w:t>
            </w:r>
            <w:proofErr w:type="gramEnd"/>
            <w:r w:rsidRPr="00FD0291">
              <w:rPr>
                <w:color w:val="2D2D2D"/>
              </w:rPr>
              <w:t>коростно</w:t>
            </w:r>
            <w:proofErr w:type="spellEnd"/>
            <w:r w:rsidRPr="00FD0291">
              <w:rPr>
                <w:color w:val="2D2D2D"/>
              </w:rPr>
              <w:t>-силовые качества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Прыжок в длину с места (не менее 155 см)</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Прыжок в длину с места (не менее 150 см)</w:t>
            </w:r>
          </w:p>
        </w:tc>
      </w:tr>
      <w:tr w:rsidR="002674BE" w:rsidRPr="00FD0291" w:rsidTr="002674BE">
        <w:tc>
          <w:tcPr>
            <w:tcW w:w="258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rPr>
                <w:rFonts w:ascii="Times New Roman" w:hAnsi="Times New Roman" w:cs="Times New Roman"/>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Метание мяча для настольного тенниса (не менее 4 м)</w:t>
            </w:r>
          </w:p>
        </w:tc>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Метание мяча для настольного тенниса (не менее 3 м)</w:t>
            </w:r>
          </w:p>
        </w:tc>
      </w:tr>
    </w:tbl>
    <w:p w:rsidR="002674BE" w:rsidRPr="002B7E67" w:rsidRDefault="002674BE" w:rsidP="002674BE">
      <w:pPr>
        <w:pStyle w:val="3"/>
        <w:shd w:val="clear" w:color="auto" w:fill="FFFFFF"/>
        <w:spacing w:before="375" w:after="225"/>
        <w:jc w:val="center"/>
        <w:textAlignment w:val="baseline"/>
        <w:rPr>
          <w:rFonts w:ascii="Times New Roman" w:hAnsi="Times New Roman" w:cs="Times New Roman"/>
          <w:bCs w:val="0"/>
          <w:color w:val="4C4C4C"/>
          <w:spacing w:val="2"/>
          <w:sz w:val="24"/>
          <w:szCs w:val="24"/>
        </w:rPr>
      </w:pPr>
      <w:r w:rsidRPr="002B7E67">
        <w:rPr>
          <w:rFonts w:ascii="Times New Roman" w:hAnsi="Times New Roman" w:cs="Times New Roman"/>
          <w:bCs w:val="0"/>
          <w:color w:val="4C4C4C"/>
          <w:spacing w:val="2"/>
          <w:sz w:val="24"/>
          <w:szCs w:val="24"/>
        </w:rPr>
        <w:t xml:space="preserve">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2674BE" w:rsidRPr="00FD0291" w:rsidRDefault="002674BE" w:rsidP="00BC37CA">
      <w:pPr>
        <w:pStyle w:val="formattext"/>
        <w:shd w:val="clear" w:color="auto" w:fill="FFFFFF"/>
        <w:spacing w:before="0" w:beforeAutospacing="0" w:after="0" w:afterAutospacing="0" w:line="315" w:lineRule="atLeast"/>
        <w:jc w:val="right"/>
        <w:textAlignment w:val="baseline"/>
        <w:rPr>
          <w:color w:val="2D2D2D"/>
          <w:spacing w:val="2"/>
        </w:rPr>
      </w:pPr>
      <w:r w:rsidRPr="00FD0291">
        <w:rPr>
          <w:color w:val="2D2D2D"/>
          <w:spacing w:val="2"/>
        </w:rPr>
        <w:t>Приложение N 6</w:t>
      </w:r>
      <w:r w:rsidRPr="00FD0291">
        <w:rPr>
          <w:color w:val="2D2D2D"/>
          <w:spacing w:val="2"/>
        </w:rPr>
        <w:br/>
        <w:t>к Федеральному стандарту</w:t>
      </w:r>
    </w:p>
    <w:tbl>
      <w:tblPr>
        <w:tblW w:w="0" w:type="auto"/>
        <w:tblCellMar>
          <w:left w:w="0" w:type="dxa"/>
          <w:right w:w="0" w:type="dxa"/>
        </w:tblCellMar>
        <w:tblLook w:val="04A0" w:firstRow="1" w:lastRow="0" w:firstColumn="1" w:lastColumn="0" w:noHBand="0" w:noVBand="1"/>
      </w:tblPr>
      <w:tblGrid>
        <w:gridCol w:w="2569"/>
        <w:gridCol w:w="3623"/>
        <w:gridCol w:w="3163"/>
      </w:tblGrid>
      <w:tr w:rsidR="002674BE" w:rsidRPr="00FD0291" w:rsidTr="002674BE">
        <w:trPr>
          <w:trHeight w:val="15"/>
        </w:trPr>
        <w:tc>
          <w:tcPr>
            <w:tcW w:w="2772" w:type="dxa"/>
            <w:hideMark/>
          </w:tcPr>
          <w:p w:rsidR="002674BE" w:rsidRPr="00FD0291" w:rsidRDefault="002674BE">
            <w:pPr>
              <w:rPr>
                <w:rFonts w:ascii="Times New Roman" w:hAnsi="Times New Roman" w:cs="Times New Roman"/>
                <w:sz w:val="24"/>
                <w:szCs w:val="24"/>
              </w:rPr>
            </w:pPr>
          </w:p>
        </w:tc>
        <w:tc>
          <w:tcPr>
            <w:tcW w:w="4066" w:type="dxa"/>
            <w:hideMark/>
          </w:tcPr>
          <w:p w:rsidR="002674BE" w:rsidRPr="00FD0291" w:rsidRDefault="002674BE">
            <w:pPr>
              <w:rPr>
                <w:rFonts w:ascii="Times New Roman" w:hAnsi="Times New Roman" w:cs="Times New Roman"/>
                <w:sz w:val="24"/>
                <w:szCs w:val="24"/>
              </w:rPr>
            </w:pPr>
          </w:p>
        </w:tc>
        <w:tc>
          <w:tcPr>
            <w:tcW w:w="3511" w:type="dxa"/>
            <w:hideMark/>
          </w:tcPr>
          <w:p w:rsidR="002674BE" w:rsidRPr="00FD0291" w:rsidRDefault="002674BE">
            <w:pPr>
              <w:rPr>
                <w:rFonts w:ascii="Times New Roman" w:hAnsi="Times New Roman" w:cs="Times New Roman"/>
                <w:sz w:val="24"/>
                <w:szCs w:val="24"/>
              </w:rPr>
            </w:pPr>
          </w:p>
        </w:tc>
      </w:tr>
      <w:tr w:rsidR="002674BE" w:rsidRPr="00FD0291" w:rsidTr="002674B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Развиваемое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Контрольные упражнения (тесты)</w:t>
            </w:r>
          </w:p>
        </w:tc>
      </w:tr>
      <w:tr w:rsidR="002674BE" w:rsidRPr="00FD0291" w:rsidTr="002674B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физическое качество</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юноши</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девушки</w:t>
            </w:r>
          </w:p>
        </w:tc>
      </w:tr>
      <w:tr w:rsidR="002674BE" w:rsidRPr="00FD0291" w:rsidTr="002674B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Быстрота</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10 м (не более 3,4 с)</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10 м (не более 3,8 с)</w:t>
            </w:r>
          </w:p>
        </w:tc>
      </w:tr>
      <w:tr w:rsidR="002674BE" w:rsidRPr="00FD0291" w:rsidTr="002674B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rPr>
                <w:rFonts w:ascii="Times New Roman" w:hAnsi="Times New Roman" w:cs="Times New Roman"/>
                <w:sz w:val="24"/>
                <w:szCs w:val="24"/>
              </w:rPr>
            </w:pP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30 м (не более 5,3 с)</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Бег на 30 м (не более 5,6 с)</w:t>
            </w:r>
          </w:p>
        </w:tc>
      </w:tr>
      <w:tr w:rsidR="002674BE" w:rsidRPr="00FD0291" w:rsidTr="002674B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Координация</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через скакалку за 45 с (не менее 75 раз)</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Прыжки через скакалку за 45 с (не менее 65 раз)</w:t>
            </w:r>
          </w:p>
        </w:tc>
      </w:tr>
      <w:tr w:rsidR="002674BE" w:rsidRPr="00FD0291" w:rsidTr="002674B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Скоростно-силовые качества</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Прыжок в длину с места (не менее 160 см)</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Прыжок в длину с места (не менее 155 см)</w:t>
            </w:r>
          </w:p>
        </w:tc>
      </w:tr>
      <w:tr w:rsidR="002674BE" w:rsidRPr="00FD0291" w:rsidTr="002674B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Силовая выносливость</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Подтягивание на перекладине (не менее 7 раз)</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 xml:space="preserve">Сгибание и разгибание </w:t>
            </w:r>
            <w:proofErr w:type="gramStart"/>
            <w:r w:rsidRPr="00FD0291">
              <w:rPr>
                <w:color w:val="2D2D2D"/>
              </w:rPr>
              <w:t>рук</w:t>
            </w:r>
            <w:proofErr w:type="gramEnd"/>
            <w:r w:rsidRPr="00FD0291">
              <w:rPr>
                <w:color w:val="2D2D2D"/>
              </w:rPr>
              <w:t xml:space="preserve"> в упоре лежа (не менее 10 раз)</w:t>
            </w:r>
          </w:p>
        </w:tc>
      </w:tr>
      <w:tr w:rsidR="002674BE" w:rsidRPr="00FD0291" w:rsidTr="002674B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textAlignment w:val="baseline"/>
              <w:rPr>
                <w:color w:val="2D2D2D"/>
              </w:rPr>
            </w:pPr>
            <w:r w:rsidRPr="00FD0291">
              <w:rPr>
                <w:color w:val="2D2D2D"/>
              </w:rPr>
              <w:t>Техническое мастерство</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Обязательная техническая программа</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674BE" w:rsidRPr="00FD0291" w:rsidRDefault="002674BE">
            <w:pPr>
              <w:pStyle w:val="formattext"/>
              <w:spacing w:before="0" w:beforeAutospacing="0" w:after="0" w:afterAutospacing="0" w:line="315" w:lineRule="atLeast"/>
              <w:jc w:val="center"/>
              <w:textAlignment w:val="baseline"/>
              <w:rPr>
                <w:color w:val="2D2D2D"/>
              </w:rPr>
            </w:pPr>
            <w:r w:rsidRPr="00FD0291">
              <w:rPr>
                <w:color w:val="2D2D2D"/>
              </w:rPr>
              <w:t>Обязательная техническая программа</w:t>
            </w:r>
          </w:p>
        </w:tc>
      </w:tr>
    </w:tbl>
    <w:p w:rsidR="00EE274B" w:rsidRDefault="00EE274B" w:rsidP="00EE274B">
      <w:pPr>
        <w:spacing w:line="240" w:lineRule="auto"/>
        <w:jc w:val="both"/>
        <w:outlineLvl w:val="0"/>
        <w:rPr>
          <w:rFonts w:ascii="Times New Roman" w:hAnsi="Times New Roman" w:cs="Times New Roman"/>
          <w:b/>
          <w:sz w:val="24"/>
          <w:szCs w:val="24"/>
        </w:rPr>
      </w:pPr>
    </w:p>
    <w:p w:rsidR="00FD0291" w:rsidRDefault="00FD0291" w:rsidP="00EE274B">
      <w:pPr>
        <w:spacing w:line="240" w:lineRule="auto"/>
        <w:jc w:val="both"/>
        <w:outlineLvl w:val="0"/>
        <w:rPr>
          <w:rFonts w:ascii="Times New Roman" w:hAnsi="Times New Roman" w:cs="Times New Roman"/>
          <w:b/>
          <w:sz w:val="24"/>
          <w:szCs w:val="24"/>
        </w:rPr>
      </w:pPr>
    </w:p>
    <w:p w:rsidR="00FD0291" w:rsidRDefault="00FD0291" w:rsidP="00EE274B">
      <w:pPr>
        <w:spacing w:line="240" w:lineRule="auto"/>
        <w:jc w:val="both"/>
        <w:outlineLvl w:val="0"/>
        <w:rPr>
          <w:rFonts w:ascii="Times New Roman" w:hAnsi="Times New Roman" w:cs="Times New Roman"/>
          <w:b/>
          <w:sz w:val="24"/>
          <w:szCs w:val="24"/>
        </w:rPr>
      </w:pPr>
    </w:p>
    <w:p w:rsidR="00FD0291" w:rsidRDefault="00FD0291" w:rsidP="00EE274B">
      <w:pPr>
        <w:spacing w:line="240" w:lineRule="auto"/>
        <w:jc w:val="both"/>
        <w:outlineLvl w:val="0"/>
        <w:rPr>
          <w:rFonts w:ascii="Times New Roman" w:hAnsi="Times New Roman" w:cs="Times New Roman"/>
          <w:b/>
          <w:sz w:val="24"/>
          <w:szCs w:val="24"/>
        </w:rPr>
      </w:pPr>
    </w:p>
    <w:p w:rsidR="00FD0291" w:rsidRPr="00FD0291" w:rsidRDefault="00FD0291" w:rsidP="00EE274B">
      <w:pPr>
        <w:spacing w:line="240" w:lineRule="auto"/>
        <w:jc w:val="both"/>
        <w:outlineLvl w:val="0"/>
        <w:rPr>
          <w:rFonts w:ascii="Times New Roman" w:hAnsi="Times New Roman" w:cs="Times New Roman"/>
          <w:b/>
          <w:sz w:val="24"/>
          <w:szCs w:val="24"/>
        </w:rPr>
      </w:pPr>
    </w:p>
    <w:p w:rsidR="00455A51" w:rsidRPr="00FD0291" w:rsidRDefault="00EE274B" w:rsidP="003C0C8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b/>
          <w:sz w:val="24"/>
          <w:szCs w:val="24"/>
        </w:rPr>
        <w:t>4.4.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методам медико-биологического тестирования</w:t>
      </w:r>
    </w:p>
    <w:p w:rsidR="00EE274B" w:rsidRPr="00FD0291" w:rsidRDefault="00EE274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Программа определяет следующие основные требования к контролю подготовки и спортивной подготовленности теннисистов: </w:t>
      </w:r>
    </w:p>
    <w:p w:rsidR="00EE274B" w:rsidRPr="00FD0291" w:rsidRDefault="00EE274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EE274B" w:rsidRPr="00FD0291" w:rsidRDefault="00EE274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2. </w:t>
      </w:r>
      <w:proofErr w:type="gramStart"/>
      <w:r w:rsidRPr="00FD0291">
        <w:rPr>
          <w:rFonts w:ascii="Times New Roman" w:hAnsi="Times New Roman" w:cs="Times New Roman"/>
          <w:sz w:val="24"/>
          <w:szCs w:val="24"/>
        </w:rPr>
        <w:t>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спортивной подготовки и оцениваются на основе результатов комплекса измерений,   необходимых и достаточных для обоснованной коррекции подготовки.</w:t>
      </w:r>
      <w:proofErr w:type="gramEnd"/>
    </w:p>
    <w:p w:rsidR="00EE274B" w:rsidRPr="00FD0291" w:rsidRDefault="00EE274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ее этапах. Перечень этапных нормативов общей физической подготовленности спортсменов определяется администрацией организации, осуществляющей спортивную подготовку, в зависимости от особенностей подготовки в данном виде спорта. Дополнительные нормативы (в том числе – по годам подготовки) могут использоваться по усмотрению администрации организации, которая  осуществляет спортивную подготовку, исходя из особенностей подготовки в данном виде спорта. </w:t>
      </w:r>
    </w:p>
    <w:p w:rsidR="00EE274B" w:rsidRPr="00FD0291" w:rsidRDefault="00EE274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4. Контроль подготовки на этапах годичного цикла проводится не реже 2-3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Значимость текущего и оперативного контроля увеличивается по мере повышения объема и интенсивности физических нагрузок на </w:t>
      </w:r>
      <w:proofErr w:type="gramStart"/>
      <w:r w:rsidRPr="00FD0291">
        <w:rPr>
          <w:rFonts w:ascii="Times New Roman" w:hAnsi="Times New Roman" w:cs="Times New Roman"/>
          <w:sz w:val="24"/>
          <w:szCs w:val="24"/>
        </w:rPr>
        <w:t>тренировочном</w:t>
      </w:r>
      <w:proofErr w:type="gramEnd"/>
      <w:r w:rsidRPr="00FD0291">
        <w:rPr>
          <w:rFonts w:ascii="Times New Roman" w:hAnsi="Times New Roman" w:cs="Times New Roman"/>
          <w:sz w:val="24"/>
          <w:szCs w:val="24"/>
        </w:rPr>
        <w:t xml:space="preserve"> и последующих этапах спортивной подготовки.</w:t>
      </w:r>
    </w:p>
    <w:p w:rsidR="00455A51" w:rsidRDefault="00EE274B" w:rsidP="00F8045B">
      <w:pPr>
        <w:spacing w:line="240" w:lineRule="atLeast"/>
        <w:ind w:left="708" w:firstLine="708"/>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5. Все виды контроля подготовленности спортсменов осуществляются, исходя из имеющихся возможностей и аппаратно- приборного оснащения организации, где спортсмены проходят спортивную подготовку, а также исходя из наличия штатного персонала, который обеспечивает рабочее состояние приборов и оборудования. Контроль проводится в сентябре-октябре в конце тренировочного года.</w:t>
      </w:r>
    </w:p>
    <w:p w:rsidR="00C576D6" w:rsidRDefault="00C576D6" w:rsidP="00F8045B">
      <w:pPr>
        <w:spacing w:line="240" w:lineRule="atLeast"/>
        <w:ind w:left="708" w:firstLine="708"/>
        <w:contextualSpacing/>
        <w:jc w:val="both"/>
        <w:rPr>
          <w:rFonts w:ascii="Times New Roman" w:hAnsi="Times New Roman" w:cs="Times New Roman"/>
          <w:sz w:val="24"/>
          <w:szCs w:val="24"/>
        </w:rPr>
      </w:pPr>
    </w:p>
    <w:p w:rsidR="00C576D6" w:rsidRDefault="00C576D6" w:rsidP="00F8045B">
      <w:pPr>
        <w:spacing w:line="240" w:lineRule="atLeast"/>
        <w:ind w:left="708" w:firstLine="708"/>
        <w:contextualSpacing/>
        <w:jc w:val="both"/>
        <w:rPr>
          <w:rFonts w:ascii="Times New Roman" w:hAnsi="Times New Roman" w:cs="Times New Roman"/>
          <w:sz w:val="24"/>
          <w:szCs w:val="24"/>
        </w:rPr>
      </w:pPr>
    </w:p>
    <w:p w:rsidR="00C576D6" w:rsidRDefault="00C576D6" w:rsidP="00F8045B">
      <w:pPr>
        <w:spacing w:line="240" w:lineRule="atLeast"/>
        <w:ind w:left="708" w:firstLine="708"/>
        <w:contextualSpacing/>
        <w:jc w:val="both"/>
        <w:rPr>
          <w:rFonts w:ascii="Times New Roman" w:hAnsi="Times New Roman" w:cs="Times New Roman"/>
          <w:sz w:val="24"/>
          <w:szCs w:val="24"/>
        </w:rPr>
      </w:pPr>
    </w:p>
    <w:p w:rsidR="00C576D6" w:rsidRPr="00FD0291" w:rsidRDefault="00C576D6" w:rsidP="00F8045B">
      <w:pPr>
        <w:spacing w:line="240" w:lineRule="atLeast"/>
        <w:ind w:left="708" w:firstLine="708"/>
        <w:contextualSpacing/>
        <w:jc w:val="both"/>
        <w:rPr>
          <w:rFonts w:ascii="Times New Roman" w:hAnsi="Times New Roman" w:cs="Times New Roman"/>
          <w:sz w:val="24"/>
          <w:szCs w:val="24"/>
        </w:rPr>
      </w:pPr>
    </w:p>
    <w:p w:rsidR="00455A51" w:rsidRPr="00FD0291" w:rsidRDefault="00455A51">
      <w:pPr>
        <w:spacing w:line="240" w:lineRule="atLeast"/>
        <w:ind w:left="708" w:firstLine="708"/>
        <w:contextualSpacing/>
        <w:jc w:val="both"/>
        <w:rPr>
          <w:rFonts w:ascii="Times New Roman" w:hAnsi="Times New Roman" w:cs="Times New Roman"/>
          <w:sz w:val="24"/>
          <w:szCs w:val="24"/>
        </w:rPr>
      </w:pPr>
    </w:p>
    <w:p w:rsidR="00F8045B" w:rsidRPr="0007064C" w:rsidRDefault="00F8045B" w:rsidP="0007064C">
      <w:pPr>
        <w:spacing w:line="240" w:lineRule="atLeast"/>
        <w:contextualSpacing/>
        <w:jc w:val="center"/>
        <w:rPr>
          <w:rFonts w:ascii="Times New Roman" w:hAnsi="Times New Roman" w:cs="Times New Roman"/>
          <w:b/>
          <w:sz w:val="24"/>
          <w:szCs w:val="24"/>
        </w:rPr>
      </w:pPr>
      <w:r w:rsidRPr="0007064C">
        <w:rPr>
          <w:rFonts w:ascii="Times New Roman" w:hAnsi="Times New Roman" w:cs="Times New Roman"/>
          <w:b/>
          <w:sz w:val="24"/>
          <w:szCs w:val="24"/>
        </w:rPr>
        <w:t>5. ПЕРЕЧЕНЬ ИНФОРМАЦИОННОГО ОБЕСПЕЧЕНИЯ.</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1. </w:t>
      </w:r>
      <w:proofErr w:type="spellStart"/>
      <w:r w:rsidRPr="00FD0291">
        <w:rPr>
          <w:rFonts w:ascii="Times New Roman" w:hAnsi="Times New Roman" w:cs="Times New Roman"/>
          <w:sz w:val="24"/>
          <w:szCs w:val="24"/>
        </w:rPr>
        <w:t>Амелин</w:t>
      </w:r>
      <w:proofErr w:type="spellEnd"/>
      <w:r w:rsidRPr="00FD0291">
        <w:rPr>
          <w:rFonts w:ascii="Times New Roman" w:hAnsi="Times New Roman" w:cs="Times New Roman"/>
          <w:sz w:val="24"/>
          <w:szCs w:val="24"/>
        </w:rPr>
        <w:t xml:space="preserve"> А.Н. Современный настольный теннис. - М.: </w:t>
      </w:r>
      <w:proofErr w:type="spellStart"/>
      <w:r w:rsidRPr="00FD0291">
        <w:rPr>
          <w:rFonts w:ascii="Times New Roman" w:hAnsi="Times New Roman" w:cs="Times New Roman"/>
          <w:sz w:val="24"/>
          <w:szCs w:val="24"/>
        </w:rPr>
        <w:t>ФиС</w:t>
      </w:r>
      <w:proofErr w:type="spellEnd"/>
      <w:r w:rsidRPr="00FD0291">
        <w:rPr>
          <w:rFonts w:ascii="Times New Roman" w:hAnsi="Times New Roman" w:cs="Times New Roman"/>
          <w:sz w:val="24"/>
          <w:szCs w:val="24"/>
        </w:rPr>
        <w:t>, 1982.</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lastRenderedPageBreak/>
        <w:t xml:space="preserve"> 2. </w:t>
      </w:r>
      <w:proofErr w:type="spellStart"/>
      <w:r w:rsidRPr="00FD0291">
        <w:rPr>
          <w:rFonts w:ascii="Times New Roman" w:hAnsi="Times New Roman" w:cs="Times New Roman"/>
          <w:sz w:val="24"/>
          <w:szCs w:val="24"/>
        </w:rPr>
        <w:t>Амелин</w:t>
      </w:r>
      <w:proofErr w:type="spellEnd"/>
      <w:r w:rsidRPr="00FD0291">
        <w:rPr>
          <w:rFonts w:ascii="Times New Roman" w:hAnsi="Times New Roman" w:cs="Times New Roman"/>
          <w:sz w:val="24"/>
          <w:szCs w:val="24"/>
        </w:rPr>
        <w:t xml:space="preserve"> А.Н., Пашинин В.А. Настольный теннис («Азбука спорта»). - М.: </w:t>
      </w:r>
      <w:proofErr w:type="spellStart"/>
      <w:r w:rsidRPr="00FD0291">
        <w:rPr>
          <w:rFonts w:ascii="Times New Roman" w:hAnsi="Times New Roman" w:cs="Times New Roman"/>
          <w:sz w:val="24"/>
          <w:szCs w:val="24"/>
        </w:rPr>
        <w:t>ФиС</w:t>
      </w:r>
      <w:proofErr w:type="spellEnd"/>
      <w:r w:rsidRPr="00FD0291">
        <w:rPr>
          <w:rFonts w:ascii="Times New Roman" w:hAnsi="Times New Roman" w:cs="Times New Roman"/>
          <w:sz w:val="24"/>
          <w:szCs w:val="24"/>
        </w:rPr>
        <w:t xml:space="preserve">, 1999.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3. </w:t>
      </w:r>
      <w:proofErr w:type="spellStart"/>
      <w:r w:rsidRPr="00FD0291">
        <w:rPr>
          <w:rFonts w:ascii="Times New Roman" w:hAnsi="Times New Roman" w:cs="Times New Roman"/>
          <w:sz w:val="24"/>
          <w:szCs w:val="24"/>
        </w:rPr>
        <w:t>Байгулов</w:t>
      </w:r>
      <w:proofErr w:type="spellEnd"/>
      <w:r w:rsidRPr="00FD0291">
        <w:rPr>
          <w:rFonts w:ascii="Times New Roman" w:hAnsi="Times New Roman" w:cs="Times New Roman"/>
          <w:sz w:val="24"/>
          <w:szCs w:val="24"/>
        </w:rPr>
        <w:t xml:space="preserve"> Ю.П. Настольный теннис. Программа для ДЮСШ, СДЮШОР. - </w:t>
      </w:r>
      <w:proofErr w:type="spellStart"/>
      <w:r w:rsidRPr="00FD0291">
        <w:rPr>
          <w:rFonts w:ascii="Times New Roman" w:hAnsi="Times New Roman" w:cs="Times New Roman"/>
          <w:sz w:val="24"/>
          <w:szCs w:val="24"/>
        </w:rPr>
        <w:t>Минобразование</w:t>
      </w:r>
      <w:proofErr w:type="spellEnd"/>
      <w:r w:rsidRPr="00FD0291">
        <w:rPr>
          <w:rFonts w:ascii="Times New Roman" w:hAnsi="Times New Roman" w:cs="Times New Roman"/>
          <w:sz w:val="24"/>
          <w:szCs w:val="24"/>
        </w:rPr>
        <w:t xml:space="preserve"> 1999.</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 4. </w:t>
      </w:r>
      <w:proofErr w:type="spellStart"/>
      <w:r w:rsidRPr="00FD0291">
        <w:rPr>
          <w:rFonts w:ascii="Times New Roman" w:hAnsi="Times New Roman" w:cs="Times New Roman"/>
          <w:sz w:val="24"/>
          <w:szCs w:val="24"/>
        </w:rPr>
        <w:t>Багуйлов</w:t>
      </w:r>
      <w:proofErr w:type="spellEnd"/>
      <w:r w:rsidRPr="00FD0291">
        <w:rPr>
          <w:rFonts w:ascii="Times New Roman" w:hAnsi="Times New Roman" w:cs="Times New Roman"/>
          <w:sz w:val="24"/>
          <w:szCs w:val="24"/>
        </w:rPr>
        <w:t xml:space="preserve"> Ю.П. Настольный теннис: вчера, сегодня, завтра. - М. 2000.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5. </w:t>
      </w:r>
      <w:proofErr w:type="spellStart"/>
      <w:r w:rsidRPr="00FD0291">
        <w:rPr>
          <w:rFonts w:ascii="Times New Roman" w:hAnsi="Times New Roman" w:cs="Times New Roman"/>
          <w:sz w:val="24"/>
          <w:szCs w:val="24"/>
        </w:rPr>
        <w:t>Байгулов</w:t>
      </w:r>
      <w:proofErr w:type="spellEnd"/>
      <w:r w:rsidRPr="00FD0291">
        <w:rPr>
          <w:rFonts w:ascii="Times New Roman" w:hAnsi="Times New Roman" w:cs="Times New Roman"/>
          <w:sz w:val="24"/>
          <w:szCs w:val="24"/>
        </w:rPr>
        <w:t xml:space="preserve"> Ю.П., </w:t>
      </w:r>
      <w:proofErr w:type="spellStart"/>
      <w:r w:rsidRPr="00FD0291">
        <w:rPr>
          <w:rFonts w:ascii="Times New Roman" w:hAnsi="Times New Roman" w:cs="Times New Roman"/>
          <w:sz w:val="24"/>
          <w:szCs w:val="24"/>
        </w:rPr>
        <w:t>Романин</w:t>
      </w:r>
      <w:proofErr w:type="spellEnd"/>
      <w:r w:rsidRPr="00FD0291">
        <w:rPr>
          <w:rFonts w:ascii="Times New Roman" w:hAnsi="Times New Roman" w:cs="Times New Roman"/>
          <w:sz w:val="24"/>
          <w:szCs w:val="24"/>
        </w:rPr>
        <w:t xml:space="preserve"> А.Н. Кто станет теннисистом? - М.: «Спортивные игры», 1973.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6. </w:t>
      </w:r>
      <w:proofErr w:type="spellStart"/>
      <w:r w:rsidRPr="00FD0291">
        <w:rPr>
          <w:rFonts w:ascii="Times New Roman" w:hAnsi="Times New Roman" w:cs="Times New Roman"/>
          <w:sz w:val="24"/>
          <w:szCs w:val="24"/>
        </w:rPr>
        <w:t>Байгулов</w:t>
      </w:r>
      <w:proofErr w:type="spellEnd"/>
      <w:r w:rsidRPr="00FD0291">
        <w:rPr>
          <w:rFonts w:ascii="Times New Roman" w:hAnsi="Times New Roman" w:cs="Times New Roman"/>
          <w:sz w:val="24"/>
          <w:szCs w:val="24"/>
        </w:rPr>
        <w:t xml:space="preserve"> Ю.П., </w:t>
      </w:r>
      <w:proofErr w:type="spellStart"/>
      <w:r w:rsidRPr="00FD0291">
        <w:rPr>
          <w:rFonts w:ascii="Times New Roman" w:hAnsi="Times New Roman" w:cs="Times New Roman"/>
          <w:sz w:val="24"/>
          <w:szCs w:val="24"/>
        </w:rPr>
        <w:t>Романин</w:t>
      </w:r>
      <w:proofErr w:type="spellEnd"/>
      <w:r w:rsidRPr="00FD0291">
        <w:rPr>
          <w:rFonts w:ascii="Times New Roman" w:hAnsi="Times New Roman" w:cs="Times New Roman"/>
          <w:sz w:val="24"/>
          <w:szCs w:val="24"/>
        </w:rPr>
        <w:t xml:space="preserve"> А.Н. Основы настольного тенниса. – М: </w:t>
      </w:r>
      <w:proofErr w:type="spellStart"/>
      <w:r w:rsidRPr="00FD0291">
        <w:rPr>
          <w:rFonts w:ascii="Times New Roman" w:hAnsi="Times New Roman" w:cs="Times New Roman"/>
          <w:sz w:val="24"/>
          <w:szCs w:val="24"/>
        </w:rPr>
        <w:t>ФиС</w:t>
      </w:r>
      <w:proofErr w:type="spellEnd"/>
      <w:r w:rsidRPr="00FD0291">
        <w:rPr>
          <w:rFonts w:ascii="Times New Roman" w:hAnsi="Times New Roman" w:cs="Times New Roman"/>
          <w:sz w:val="24"/>
          <w:szCs w:val="24"/>
        </w:rPr>
        <w:t xml:space="preserve">, 1979.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7. </w:t>
      </w:r>
      <w:proofErr w:type="spellStart"/>
      <w:r w:rsidRPr="00FD0291">
        <w:rPr>
          <w:rFonts w:ascii="Times New Roman" w:hAnsi="Times New Roman" w:cs="Times New Roman"/>
          <w:sz w:val="24"/>
          <w:szCs w:val="24"/>
        </w:rPr>
        <w:t>Барчукова</w:t>
      </w:r>
      <w:proofErr w:type="spellEnd"/>
      <w:r w:rsidRPr="00FD0291">
        <w:rPr>
          <w:rFonts w:ascii="Times New Roman" w:hAnsi="Times New Roman" w:cs="Times New Roman"/>
          <w:sz w:val="24"/>
          <w:szCs w:val="24"/>
        </w:rPr>
        <w:t xml:space="preserve"> Г.В. Настольный теннис (Спорт для всех). - М.: </w:t>
      </w:r>
      <w:proofErr w:type="spellStart"/>
      <w:r w:rsidRPr="00FD0291">
        <w:rPr>
          <w:rFonts w:ascii="Times New Roman" w:hAnsi="Times New Roman" w:cs="Times New Roman"/>
          <w:sz w:val="24"/>
          <w:szCs w:val="24"/>
        </w:rPr>
        <w:t>ФиС</w:t>
      </w:r>
      <w:proofErr w:type="spellEnd"/>
      <w:r w:rsidRPr="00FD0291">
        <w:rPr>
          <w:rFonts w:ascii="Times New Roman" w:hAnsi="Times New Roman" w:cs="Times New Roman"/>
          <w:sz w:val="24"/>
          <w:szCs w:val="24"/>
        </w:rPr>
        <w:t xml:space="preserve">, 1990.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8. </w:t>
      </w:r>
      <w:proofErr w:type="spellStart"/>
      <w:r w:rsidRPr="00FD0291">
        <w:rPr>
          <w:rFonts w:ascii="Times New Roman" w:hAnsi="Times New Roman" w:cs="Times New Roman"/>
          <w:sz w:val="24"/>
          <w:szCs w:val="24"/>
        </w:rPr>
        <w:t>Барчукова</w:t>
      </w:r>
      <w:proofErr w:type="spellEnd"/>
      <w:r w:rsidRPr="00FD0291">
        <w:rPr>
          <w:rFonts w:ascii="Times New Roman" w:hAnsi="Times New Roman" w:cs="Times New Roman"/>
          <w:sz w:val="24"/>
          <w:szCs w:val="24"/>
        </w:rPr>
        <w:t xml:space="preserve"> Г. В. Педагогический </w:t>
      </w:r>
      <w:proofErr w:type="gramStart"/>
      <w:r w:rsidRPr="00FD0291">
        <w:rPr>
          <w:rFonts w:ascii="Times New Roman" w:hAnsi="Times New Roman" w:cs="Times New Roman"/>
          <w:sz w:val="24"/>
          <w:szCs w:val="24"/>
        </w:rPr>
        <w:t>контроль за</w:t>
      </w:r>
      <w:proofErr w:type="gramEnd"/>
      <w:r w:rsidRPr="00FD0291">
        <w:rPr>
          <w:rFonts w:ascii="Times New Roman" w:hAnsi="Times New Roman" w:cs="Times New Roman"/>
          <w:sz w:val="24"/>
          <w:szCs w:val="24"/>
        </w:rPr>
        <w:t xml:space="preserve"> подготовленностью игроков в настольный теннис. - М.: ГЦОЛИФК, 1984.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9. </w:t>
      </w:r>
      <w:proofErr w:type="spellStart"/>
      <w:r w:rsidRPr="00FD0291">
        <w:rPr>
          <w:rFonts w:ascii="Times New Roman" w:hAnsi="Times New Roman" w:cs="Times New Roman"/>
          <w:sz w:val="24"/>
          <w:szCs w:val="24"/>
        </w:rPr>
        <w:t>Барчукова</w:t>
      </w:r>
      <w:proofErr w:type="spellEnd"/>
      <w:r w:rsidRPr="00FD0291">
        <w:rPr>
          <w:rFonts w:ascii="Times New Roman" w:hAnsi="Times New Roman" w:cs="Times New Roman"/>
          <w:sz w:val="24"/>
          <w:szCs w:val="24"/>
        </w:rPr>
        <w:t xml:space="preserve"> Г.В. Современные подходы к формированию техник</w:t>
      </w:r>
      <w:proofErr w:type="gramStart"/>
      <w:r w:rsidRPr="00FD0291">
        <w:rPr>
          <w:rFonts w:ascii="Times New Roman" w:hAnsi="Times New Roman" w:cs="Times New Roman"/>
          <w:sz w:val="24"/>
          <w:szCs w:val="24"/>
        </w:rPr>
        <w:t>о-</w:t>
      </w:r>
      <w:proofErr w:type="gramEnd"/>
      <w:r w:rsidRPr="00FD0291">
        <w:rPr>
          <w:rFonts w:ascii="Times New Roman" w:hAnsi="Times New Roman" w:cs="Times New Roman"/>
          <w:sz w:val="24"/>
          <w:szCs w:val="24"/>
        </w:rPr>
        <w:t xml:space="preserve"> тактического мастерства игроков в настольный теннис. - М.:РГАФК, 1997. 10.Барчукова Г.В. Учись играть в настольный теннис. - М.: Советский спорт, 1989.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11.Барчукова Г.В., </w:t>
      </w:r>
      <w:proofErr w:type="spellStart"/>
      <w:r w:rsidRPr="00FD0291">
        <w:rPr>
          <w:rFonts w:ascii="Times New Roman" w:hAnsi="Times New Roman" w:cs="Times New Roman"/>
          <w:sz w:val="24"/>
          <w:szCs w:val="24"/>
        </w:rPr>
        <w:t>Шпрах</w:t>
      </w:r>
      <w:proofErr w:type="spellEnd"/>
      <w:r w:rsidRPr="00FD0291">
        <w:rPr>
          <w:rFonts w:ascii="Times New Roman" w:hAnsi="Times New Roman" w:cs="Times New Roman"/>
          <w:sz w:val="24"/>
          <w:szCs w:val="24"/>
        </w:rPr>
        <w:t xml:space="preserve"> С.Д. Игра, доступная всем. - М.: Знание, 1991. 12.Богушас М.-В.М. Играем в настольный теннис: Книга для учащихся. - М.: Просвещение, 1987. </w:t>
      </w:r>
    </w:p>
    <w:p w:rsidR="00F8045B"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 xml:space="preserve">13.Буевская И.П. Построение и содержание тренировочного процесса учащихся спортивных школ: Сборник научных трудов. - М.: ВНИИФК, 1990. 14.Былеева Л.В. Подвижные игры. – М.: </w:t>
      </w:r>
      <w:proofErr w:type="spellStart"/>
      <w:r w:rsidRPr="00FD0291">
        <w:rPr>
          <w:rFonts w:ascii="Times New Roman" w:hAnsi="Times New Roman" w:cs="Times New Roman"/>
          <w:sz w:val="24"/>
          <w:szCs w:val="24"/>
        </w:rPr>
        <w:t>ФиС</w:t>
      </w:r>
      <w:proofErr w:type="spellEnd"/>
      <w:r w:rsidRPr="00FD0291">
        <w:rPr>
          <w:rFonts w:ascii="Times New Roman" w:hAnsi="Times New Roman" w:cs="Times New Roman"/>
          <w:sz w:val="24"/>
          <w:szCs w:val="24"/>
        </w:rPr>
        <w:t xml:space="preserve">, 1974. </w:t>
      </w:r>
    </w:p>
    <w:p w:rsidR="00B60906" w:rsidRPr="00FD0291" w:rsidRDefault="00F8045B" w:rsidP="00F8045B">
      <w:pPr>
        <w:spacing w:line="240" w:lineRule="atLeast"/>
        <w:contextualSpacing/>
        <w:jc w:val="both"/>
        <w:rPr>
          <w:rFonts w:ascii="Times New Roman" w:hAnsi="Times New Roman" w:cs="Times New Roman"/>
          <w:sz w:val="24"/>
          <w:szCs w:val="24"/>
        </w:rPr>
      </w:pPr>
      <w:r w:rsidRPr="00FD0291">
        <w:rPr>
          <w:rFonts w:ascii="Times New Roman" w:hAnsi="Times New Roman" w:cs="Times New Roman"/>
          <w:sz w:val="24"/>
          <w:szCs w:val="24"/>
        </w:rPr>
        <w:t>15.Волков В.М. Восстановительные процессы в спорте. - М.: Физкультура и спорт, 1983.</w:t>
      </w:r>
    </w:p>
    <w:p w:rsidR="00B60906" w:rsidRPr="00FD0291" w:rsidRDefault="00B60906" w:rsidP="00130A73">
      <w:pPr>
        <w:spacing w:line="240" w:lineRule="atLeast"/>
        <w:contextualSpacing/>
        <w:jc w:val="both"/>
        <w:rPr>
          <w:rFonts w:ascii="Times New Roman" w:hAnsi="Times New Roman" w:cs="Times New Roman"/>
          <w:sz w:val="24"/>
          <w:szCs w:val="24"/>
        </w:rPr>
      </w:pPr>
    </w:p>
    <w:p w:rsidR="00B60906" w:rsidRPr="00FD0291" w:rsidRDefault="00B60906">
      <w:pPr>
        <w:spacing w:line="240" w:lineRule="atLeast"/>
        <w:ind w:left="708" w:firstLine="708"/>
        <w:contextualSpacing/>
        <w:jc w:val="both"/>
        <w:rPr>
          <w:rFonts w:ascii="Times New Roman" w:hAnsi="Times New Roman" w:cs="Times New Roman"/>
          <w:sz w:val="24"/>
          <w:szCs w:val="24"/>
        </w:rPr>
      </w:pPr>
    </w:p>
    <w:p w:rsidR="00130A73" w:rsidRPr="00130A73" w:rsidRDefault="00130A73" w:rsidP="00130A73">
      <w:pPr>
        <w:spacing w:line="240" w:lineRule="atLeast"/>
        <w:contextualSpacing/>
        <w:jc w:val="center"/>
        <w:rPr>
          <w:rFonts w:ascii="Times New Roman" w:hAnsi="Times New Roman" w:cs="Times New Roman"/>
          <w:b/>
          <w:sz w:val="24"/>
          <w:szCs w:val="24"/>
        </w:rPr>
      </w:pPr>
      <w:r w:rsidRPr="00130A73">
        <w:rPr>
          <w:rFonts w:ascii="Times New Roman" w:hAnsi="Times New Roman" w:cs="Times New Roman"/>
          <w:b/>
          <w:sz w:val="24"/>
          <w:szCs w:val="24"/>
        </w:rPr>
        <w:t>ПЛАН ФИЗКУЛЬТУРНЫХ И СПОРТИВНЫХ МЕРОПРИЯТИЙ.</w:t>
      </w:r>
    </w:p>
    <w:p w:rsidR="00130A73" w:rsidRPr="00130A73" w:rsidRDefault="00130A73" w:rsidP="00130A73">
      <w:pPr>
        <w:spacing w:line="240" w:lineRule="atLeast"/>
        <w:contextualSpacing/>
        <w:jc w:val="center"/>
        <w:rPr>
          <w:rFonts w:ascii="Times New Roman" w:hAnsi="Times New Roman" w:cs="Times New Roman"/>
          <w:b/>
          <w:sz w:val="24"/>
          <w:szCs w:val="24"/>
        </w:rPr>
      </w:pPr>
      <w:r w:rsidRPr="00130A73">
        <w:rPr>
          <w:rFonts w:ascii="Times New Roman" w:hAnsi="Times New Roman" w:cs="Times New Roman"/>
          <w:b/>
          <w:sz w:val="24"/>
          <w:szCs w:val="24"/>
        </w:rPr>
        <w:t>ПО НАСТОЛЬНОМУ ТЕННИСУ</w:t>
      </w:r>
    </w:p>
    <w:p w:rsidR="00130A73" w:rsidRPr="00130A73" w:rsidRDefault="00130A73" w:rsidP="00130A73">
      <w:pPr>
        <w:spacing w:line="240" w:lineRule="atLeast"/>
        <w:contextualSpacing/>
        <w:jc w:val="center"/>
        <w:rPr>
          <w:rFonts w:ascii="Times New Roman" w:hAnsi="Times New Roman" w:cs="Times New Roman"/>
          <w:b/>
          <w:sz w:val="24"/>
          <w:szCs w:val="24"/>
        </w:rPr>
      </w:pPr>
      <w:r w:rsidRPr="00130A73">
        <w:rPr>
          <w:rFonts w:ascii="Times New Roman" w:hAnsi="Times New Roman" w:cs="Times New Roman"/>
          <w:b/>
          <w:sz w:val="24"/>
          <w:szCs w:val="24"/>
        </w:rPr>
        <w:t>на 2017-2018 учебный год.</w:t>
      </w:r>
    </w:p>
    <w:p w:rsidR="00130A73" w:rsidRPr="00130A73" w:rsidRDefault="00130A73" w:rsidP="00130A73">
      <w:pPr>
        <w:rPr>
          <w:rFonts w:ascii="Times New Roman" w:hAnsi="Times New Roman" w:cs="Times New Roman"/>
          <w:b/>
          <w:sz w:val="24"/>
          <w:szCs w:val="24"/>
          <w:u w:val="single"/>
        </w:rPr>
      </w:pPr>
    </w:p>
    <w:tbl>
      <w:tblPr>
        <w:tblStyle w:val="aa"/>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710"/>
        <w:gridCol w:w="1268"/>
        <w:gridCol w:w="1688"/>
        <w:gridCol w:w="1780"/>
        <w:gridCol w:w="17"/>
      </w:tblGrid>
      <w:tr w:rsidR="00130A73" w:rsidRPr="00130A73" w:rsidTr="000051CF">
        <w:trPr>
          <w:trHeight w:val="405"/>
        </w:trPr>
        <w:tc>
          <w:tcPr>
            <w:tcW w:w="709" w:type="dxa"/>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п\</w:t>
            </w:r>
            <w:proofErr w:type="gramStart"/>
            <w:r w:rsidRPr="00130A73">
              <w:rPr>
                <w:rFonts w:ascii="Times New Roman" w:hAnsi="Times New Roman" w:cs="Times New Roman"/>
                <w:sz w:val="24"/>
                <w:szCs w:val="24"/>
              </w:rPr>
              <w:t>п</w:t>
            </w:r>
            <w:proofErr w:type="gramEnd"/>
          </w:p>
        </w:tc>
        <w:tc>
          <w:tcPr>
            <w:tcW w:w="4710" w:type="dxa"/>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Название мероприятий</w:t>
            </w:r>
          </w:p>
        </w:tc>
        <w:tc>
          <w:tcPr>
            <w:tcW w:w="1268" w:type="dxa"/>
            <w:shd w:val="clear" w:color="auto" w:fill="auto"/>
          </w:tcPr>
          <w:p w:rsidR="00130A73" w:rsidRPr="00130A73" w:rsidRDefault="00130A73" w:rsidP="000051CF">
            <w:pPr>
              <w:spacing w:after="200" w:line="276" w:lineRule="auto"/>
              <w:rPr>
                <w:rFonts w:ascii="Times New Roman" w:hAnsi="Times New Roman" w:cs="Times New Roman"/>
                <w:sz w:val="24"/>
                <w:szCs w:val="24"/>
              </w:rPr>
            </w:pPr>
            <w:r w:rsidRPr="00130A73">
              <w:rPr>
                <w:rFonts w:ascii="Times New Roman" w:hAnsi="Times New Roman" w:cs="Times New Roman"/>
                <w:sz w:val="24"/>
                <w:szCs w:val="24"/>
              </w:rPr>
              <w:t>Сроки</w:t>
            </w:r>
          </w:p>
        </w:tc>
        <w:tc>
          <w:tcPr>
            <w:tcW w:w="1688" w:type="dxa"/>
            <w:shd w:val="clear" w:color="auto" w:fill="auto"/>
          </w:tcPr>
          <w:p w:rsidR="00130A73" w:rsidRPr="00130A73" w:rsidRDefault="00130A73" w:rsidP="000051CF">
            <w:pPr>
              <w:spacing w:after="200" w:line="276" w:lineRule="auto"/>
              <w:jc w:val="center"/>
              <w:rPr>
                <w:rFonts w:ascii="Times New Roman" w:hAnsi="Times New Roman" w:cs="Times New Roman"/>
                <w:sz w:val="24"/>
                <w:szCs w:val="24"/>
              </w:rPr>
            </w:pPr>
            <w:r w:rsidRPr="00130A73">
              <w:rPr>
                <w:rFonts w:ascii="Times New Roman" w:hAnsi="Times New Roman" w:cs="Times New Roman"/>
                <w:sz w:val="24"/>
                <w:szCs w:val="24"/>
              </w:rPr>
              <w:t>Место проведения</w:t>
            </w:r>
          </w:p>
        </w:tc>
        <w:tc>
          <w:tcPr>
            <w:tcW w:w="1797" w:type="dxa"/>
            <w:gridSpan w:val="2"/>
            <w:shd w:val="clear" w:color="auto" w:fill="auto"/>
          </w:tcPr>
          <w:p w:rsidR="00130A73" w:rsidRPr="00130A73" w:rsidRDefault="00130A73" w:rsidP="000051CF">
            <w:pPr>
              <w:spacing w:after="200" w:line="276" w:lineRule="auto"/>
              <w:rPr>
                <w:rFonts w:ascii="Times New Roman" w:hAnsi="Times New Roman" w:cs="Times New Roman"/>
                <w:sz w:val="24"/>
                <w:szCs w:val="24"/>
              </w:rPr>
            </w:pPr>
            <w:r w:rsidRPr="00130A73">
              <w:rPr>
                <w:rFonts w:ascii="Times New Roman" w:hAnsi="Times New Roman" w:cs="Times New Roman"/>
                <w:sz w:val="24"/>
                <w:szCs w:val="24"/>
              </w:rPr>
              <w:t>Ответственный</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p>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1.</w:t>
            </w: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 Открытый турнир   «Надежды Республики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Татарстан»  2005 г.р. и моложе.1 тур</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 xml:space="preserve">январь </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 xml:space="preserve">По назначению </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2.</w:t>
            </w:r>
          </w:p>
          <w:p w:rsidR="00130A73" w:rsidRPr="00130A73" w:rsidRDefault="00130A73" w:rsidP="000051CF">
            <w:pPr>
              <w:jc w:val="center"/>
              <w:rPr>
                <w:rFonts w:ascii="Times New Roman" w:hAnsi="Times New Roman" w:cs="Times New Roman"/>
                <w:sz w:val="24"/>
                <w:szCs w:val="24"/>
              </w:rPr>
            </w:pPr>
          </w:p>
        </w:tc>
        <w:tc>
          <w:tcPr>
            <w:tcW w:w="4710" w:type="dxa"/>
            <w:tcBorders>
              <w:left w:val="single" w:sz="4" w:space="0" w:color="auto"/>
              <w:right w:val="single" w:sz="4" w:space="0" w:color="auto"/>
            </w:tcBorders>
          </w:tcPr>
          <w:p w:rsidR="00130A73" w:rsidRPr="00130A73" w:rsidRDefault="00130A73" w:rsidP="000051CF">
            <w:pPr>
              <w:ind w:left="117"/>
              <w:rPr>
                <w:rFonts w:ascii="Times New Roman" w:hAnsi="Times New Roman" w:cs="Times New Roman"/>
                <w:sz w:val="24"/>
                <w:szCs w:val="24"/>
              </w:rPr>
            </w:pPr>
            <w:r w:rsidRPr="00130A73">
              <w:rPr>
                <w:rFonts w:ascii="Times New Roman" w:hAnsi="Times New Roman" w:cs="Times New Roman"/>
                <w:sz w:val="24"/>
                <w:szCs w:val="24"/>
              </w:rPr>
              <w:t xml:space="preserve">Отборочный турнир ДЮСШ  по </w:t>
            </w:r>
            <w:proofErr w:type="gramStart"/>
            <w:r w:rsidRPr="00130A73">
              <w:rPr>
                <w:rFonts w:ascii="Times New Roman" w:hAnsi="Times New Roman" w:cs="Times New Roman"/>
                <w:sz w:val="24"/>
                <w:szCs w:val="24"/>
              </w:rPr>
              <w:t>настольному</w:t>
            </w:r>
            <w:proofErr w:type="gramEnd"/>
            <w:r w:rsidRPr="00130A73">
              <w:rPr>
                <w:rFonts w:ascii="Times New Roman" w:hAnsi="Times New Roman" w:cs="Times New Roman"/>
                <w:sz w:val="24"/>
                <w:szCs w:val="24"/>
              </w:rPr>
              <w:t xml:space="preserve">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теннису.2003-2007 и моложе.</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февраль</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 xml:space="preserve">ДЮСШ </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3.</w:t>
            </w:r>
          </w:p>
          <w:p w:rsidR="00130A73" w:rsidRPr="00130A73" w:rsidRDefault="00130A73" w:rsidP="000051CF">
            <w:pPr>
              <w:jc w:val="center"/>
              <w:rPr>
                <w:rFonts w:ascii="Times New Roman" w:hAnsi="Times New Roman" w:cs="Times New Roman"/>
                <w:sz w:val="24"/>
                <w:szCs w:val="24"/>
              </w:rPr>
            </w:pP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Открытый турнир «Надежды Республики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Татарстан»  2018 г.2 тур.</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март</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По назначению</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4.</w:t>
            </w: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Первенство РТ среди юношей и девушек.</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март</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По назначению</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5.</w:t>
            </w:r>
          </w:p>
          <w:p w:rsidR="00130A73" w:rsidRPr="00130A73" w:rsidRDefault="00130A73" w:rsidP="000051CF">
            <w:pPr>
              <w:jc w:val="center"/>
              <w:rPr>
                <w:rFonts w:ascii="Times New Roman" w:hAnsi="Times New Roman" w:cs="Times New Roman"/>
                <w:sz w:val="24"/>
                <w:szCs w:val="24"/>
              </w:rPr>
            </w:pP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 Первенство ДЮСШ  по </w:t>
            </w:r>
            <w:proofErr w:type="gramStart"/>
            <w:r w:rsidRPr="00130A73">
              <w:rPr>
                <w:rFonts w:ascii="Times New Roman" w:hAnsi="Times New Roman" w:cs="Times New Roman"/>
                <w:sz w:val="24"/>
                <w:szCs w:val="24"/>
              </w:rPr>
              <w:t>настольному</w:t>
            </w:r>
            <w:proofErr w:type="gramEnd"/>
            <w:r w:rsidRPr="00130A73">
              <w:rPr>
                <w:rFonts w:ascii="Times New Roman" w:hAnsi="Times New Roman" w:cs="Times New Roman"/>
                <w:sz w:val="24"/>
                <w:szCs w:val="24"/>
              </w:rPr>
              <w:t xml:space="preserve">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теннису.2003-2007 и моложе.</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май</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 xml:space="preserve"> ДЮСШ</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6.</w:t>
            </w:r>
          </w:p>
          <w:p w:rsidR="00130A73" w:rsidRPr="00130A73" w:rsidRDefault="00130A73" w:rsidP="000051CF">
            <w:pPr>
              <w:jc w:val="center"/>
              <w:rPr>
                <w:rFonts w:ascii="Times New Roman" w:hAnsi="Times New Roman" w:cs="Times New Roman"/>
                <w:sz w:val="24"/>
                <w:szCs w:val="24"/>
              </w:rPr>
            </w:pP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Открытый турнир «Надежды Республики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Татарстан»  2018 г.3 тур.</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сентябрь</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По назначению</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52"/>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7.</w:t>
            </w:r>
          </w:p>
          <w:p w:rsidR="00130A73" w:rsidRPr="00130A73" w:rsidRDefault="00130A73" w:rsidP="000051CF">
            <w:pPr>
              <w:jc w:val="center"/>
              <w:rPr>
                <w:rFonts w:ascii="Times New Roman" w:hAnsi="Times New Roman" w:cs="Times New Roman"/>
                <w:sz w:val="24"/>
                <w:szCs w:val="24"/>
              </w:rPr>
            </w:pP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 Первенство ДЮСШ  по </w:t>
            </w:r>
            <w:proofErr w:type="gramStart"/>
            <w:r w:rsidRPr="00130A73">
              <w:rPr>
                <w:rFonts w:ascii="Times New Roman" w:hAnsi="Times New Roman" w:cs="Times New Roman"/>
                <w:sz w:val="24"/>
                <w:szCs w:val="24"/>
              </w:rPr>
              <w:t>настольному</w:t>
            </w:r>
            <w:proofErr w:type="gramEnd"/>
            <w:r w:rsidRPr="00130A73">
              <w:rPr>
                <w:rFonts w:ascii="Times New Roman" w:hAnsi="Times New Roman" w:cs="Times New Roman"/>
                <w:sz w:val="24"/>
                <w:szCs w:val="24"/>
              </w:rPr>
              <w:t xml:space="preserve">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теннису.2003-2007 и моложе.</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Октябрь</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ДЮСШ</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r w:rsidR="00130A73" w:rsidRPr="00130A73" w:rsidTr="000051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gridAfter w:val="1"/>
          <w:wAfter w:w="17" w:type="dxa"/>
          <w:trHeight w:val="707"/>
        </w:trPr>
        <w:tc>
          <w:tcPr>
            <w:tcW w:w="709"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p>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8.</w:t>
            </w:r>
          </w:p>
        </w:tc>
        <w:tc>
          <w:tcPr>
            <w:tcW w:w="4710" w:type="dxa"/>
            <w:tcBorders>
              <w:left w:val="single" w:sz="4" w:space="0" w:color="auto"/>
              <w:right w:val="single" w:sz="4" w:space="0" w:color="auto"/>
            </w:tcBorders>
          </w:tcPr>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 xml:space="preserve">Открытый турнир «Надежды Республики </w:t>
            </w:r>
          </w:p>
          <w:p w:rsidR="00130A73" w:rsidRPr="00130A73" w:rsidRDefault="00130A73" w:rsidP="000051CF">
            <w:pPr>
              <w:rPr>
                <w:rFonts w:ascii="Times New Roman" w:hAnsi="Times New Roman" w:cs="Times New Roman"/>
                <w:sz w:val="24"/>
                <w:szCs w:val="24"/>
              </w:rPr>
            </w:pPr>
            <w:r w:rsidRPr="00130A73">
              <w:rPr>
                <w:rFonts w:ascii="Times New Roman" w:hAnsi="Times New Roman" w:cs="Times New Roman"/>
                <w:sz w:val="24"/>
                <w:szCs w:val="24"/>
              </w:rPr>
              <w:t>Татарстан»  2018 г.3 тур.</w:t>
            </w:r>
          </w:p>
        </w:tc>
        <w:tc>
          <w:tcPr>
            <w:tcW w:w="126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ноябрь</w:t>
            </w:r>
          </w:p>
        </w:tc>
        <w:tc>
          <w:tcPr>
            <w:tcW w:w="1688"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По назначению</w:t>
            </w:r>
          </w:p>
        </w:tc>
        <w:tc>
          <w:tcPr>
            <w:tcW w:w="1780" w:type="dxa"/>
            <w:tcBorders>
              <w:left w:val="single" w:sz="4" w:space="0" w:color="auto"/>
              <w:right w:val="single" w:sz="4" w:space="0" w:color="auto"/>
            </w:tcBorders>
          </w:tcPr>
          <w:p w:rsidR="00130A73" w:rsidRPr="00130A73" w:rsidRDefault="00130A73" w:rsidP="000051CF">
            <w:pPr>
              <w:jc w:val="center"/>
              <w:rPr>
                <w:rFonts w:ascii="Times New Roman" w:hAnsi="Times New Roman" w:cs="Times New Roman"/>
                <w:sz w:val="24"/>
                <w:szCs w:val="24"/>
              </w:rPr>
            </w:pPr>
            <w:r w:rsidRPr="00130A73">
              <w:rPr>
                <w:rFonts w:ascii="Times New Roman" w:hAnsi="Times New Roman" w:cs="Times New Roman"/>
                <w:sz w:val="24"/>
                <w:szCs w:val="24"/>
              </w:rPr>
              <w:t>Хафизов А.М.</w:t>
            </w:r>
          </w:p>
        </w:tc>
      </w:tr>
    </w:tbl>
    <w:p w:rsidR="00130A73" w:rsidRPr="00130A73" w:rsidRDefault="00130A73" w:rsidP="00130A73">
      <w:pPr>
        <w:rPr>
          <w:rFonts w:ascii="Times New Roman" w:hAnsi="Times New Roman" w:cs="Times New Roman"/>
          <w:sz w:val="24"/>
          <w:szCs w:val="24"/>
        </w:rPr>
      </w:pPr>
    </w:p>
    <w:p w:rsidR="00B60906" w:rsidRPr="00130A73" w:rsidRDefault="00B60906">
      <w:pPr>
        <w:spacing w:line="240" w:lineRule="atLeast"/>
        <w:ind w:left="708" w:firstLine="708"/>
        <w:contextualSpacing/>
        <w:jc w:val="both"/>
        <w:rPr>
          <w:rFonts w:ascii="Times New Roman" w:hAnsi="Times New Roman" w:cs="Times New Roman"/>
          <w:sz w:val="24"/>
          <w:szCs w:val="24"/>
        </w:rPr>
      </w:pPr>
    </w:p>
    <w:p w:rsidR="00B60906" w:rsidRPr="00130A73" w:rsidRDefault="00B60906">
      <w:pPr>
        <w:spacing w:line="240" w:lineRule="atLeast"/>
        <w:ind w:left="708" w:firstLine="708"/>
        <w:contextualSpacing/>
        <w:jc w:val="both"/>
        <w:rPr>
          <w:rFonts w:ascii="Times New Roman" w:hAnsi="Times New Roman" w:cs="Times New Roman"/>
          <w:sz w:val="24"/>
          <w:szCs w:val="24"/>
        </w:rPr>
      </w:pPr>
    </w:p>
    <w:p w:rsidR="00B60906" w:rsidRPr="00130A73" w:rsidRDefault="00B60906">
      <w:pPr>
        <w:spacing w:line="240" w:lineRule="atLeast"/>
        <w:ind w:left="708" w:firstLine="708"/>
        <w:contextualSpacing/>
        <w:jc w:val="both"/>
        <w:rPr>
          <w:rFonts w:ascii="Times New Roman" w:hAnsi="Times New Roman" w:cs="Times New Roman"/>
          <w:sz w:val="24"/>
          <w:szCs w:val="24"/>
        </w:rPr>
      </w:pPr>
    </w:p>
    <w:p w:rsidR="00B60906" w:rsidRPr="00FD0291" w:rsidRDefault="00B60906">
      <w:pPr>
        <w:spacing w:line="240" w:lineRule="atLeast"/>
        <w:ind w:left="708" w:firstLine="708"/>
        <w:contextualSpacing/>
        <w:jc w:val="both"/>
        <w:rPr>
          <w:rFonts w:ascii="Times New Roman" w:hAnsi="Times New Roman" w:cs="Times New Roman"/>
          <w:sz w:val="24"/>
          <w:szCs w:val="24"/>
        </w:rPr>
      </w:pPr>
    </w:p>
    <w:p w:rsidR="00B60906" w:rsidRPr="00FD0291" w:rsidRDefault="00B60906">
      <w:pPr>
        <w:spacing w:line="240" w:lineRule="atLeast"/>
        <w:ind w:left="708" w:firstLine="708"/>
        <w:contextualSpacing/>
        <w:jc w:val="both"/>
        <w:rPr>
          <w:rFonts w:ascii="Times New Roman" w:hAnsi="Times New Roman" w:cs="Times New Roman"/>
          <w:sz w:val="24"/>
          <w:szCs w:val="24"/>
        </w:rPr>
      </w:pPr>
    </w:p>
    <w:sectPr w:rsidR="00B60906" w:rsidRPr="00FD0291" w:rsidSect="008C3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63822"/>
    <w:multiLevelType w:val="hybridMultilevel"/>
    <w:tmpl w:val="43B0176A"/>
    <w:lvl w:ilvl="0" w:tplc="875EABD2">
      <w:start w:val="1"/>
      <w:numFmt w:val="decimal"/>
      <w:lvlText w:val="%1."/>
      <w:lvlJc w:val="left"/>
      <w:pPr>
        <w:ind w:left="1128" w:hanging="360"/>
      </w:pPr>
      <w:rPr>
        <w:rFonts w:hint="default"/>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
    <w:nsid w:val="5D5306A2"/>
    <w:multiLevelType w:val="hybridMultilevel"/>
    <w:tmpl w:val="17FA4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F7D88"/>
    <w:rsid w:val="000126E7"/>
    <w:rsid w:val="00026147"/>
    <w:rsid w:val="00027026"/>
    <w:rsid w:val="00046857"/>
    <w:rsid w:val="00050DCB"/>
    <w:rsid w:val="00051568"/>
    <w:rsid w:val="00065A18"/>
    <w:rsid w:val="0007064C"/>
    <w:rsid w:val="000815C3"/>
    <w:rsid w:val="0008270B"/>
    <w:rsid w:val="000855C4"/>
    <w:rsid w:val="00086316"/>
    <w:rsid w:val="00090002"/>
    <w:rsid w:val="000B21C1"/>
    <w:rsid w:val="000B3529"/>
    <w:rsid w:val="000C7146"/>
    <w:rsid w:val="000D3F0A"/>
    <w:rsid w:val="000F096B"/>
    <w:rsid w:val="001033BC"/>
    <w:rsid w:val="00110FA8"/>
    <w:rsid w:val="00130A73"/>
    <w:rsid w:val="001371BE"/>
    <w:rsid w:val="001A3A27"/>
    <w:rsid w:val="001D0F37"/>
    <w:rsid w:val="001D5670"/>
    <w:rsid w:val="001F5296"/>
    <w:rsid w:val="001F700D"/>
    <w:rsid w:val="00201504"/>
    <w:rsid w:val="002100E0"/>
    <w:rsid w:val="00235442"/>
    <w:rsid w:val="00252824"/>
    <w:rsid w:val="002674BE"/>
    <w:rsid w:val="0028116E"/>
    <w:rsid w:val="002B7E67"/>
    <w:rsid w:val="002C278E"/>
    <w:rsid w:val="002D56E5"/>
    <w:rsid w:val="002F283E"/>
    <w:rsid w:val="002F7785"/>
    <w:rsid w:val="00306B6E"/>
    <w:rsid w:val="003230FE"/>
    <w:rsid w:val="0034758E"/>
    <w:rsid w:val="00355EB1"/>
    <w:rsid w:val="003614E6"/>
    <w:rsid w:val="003631C7"/>
    <w:rsid w:val="00394389"/>
    <w:rsid w:val="003C0C8B"/>
    <w:rsid w:val="003C387E"/>
    <w:rsid w:val="003C5089"/>
    <w:rsid w:val="00420D79"/>
    <w:rsid w:val="004348A8"/>
    <w:rsid w:val="00455A51"/>
    <w:rsid w:val="004654EB"/>
    <w:rsid w:val="00492EA8"/>
    <w:rsid w:val="004B20F9"/>
    <w:rsid w:val="004C645C"/>
    <w:rsid w:val="004D2C52"/>
    <w:rsid w:val="004F1859"/>
    <w:rsid w:val="004F4F04"/>
    <w:rsid w:val="00507BA9"/>
    <w:rsid w:val="005907D3"/>
    <w:rsid w:val="005926DA"/>
    <w:rsid w:val="005A058C"/>
    <w:rsid w:val="005A52B5"/>
    <w:rsid w:val="005D3F7C"/>
    <w:rsid w:val="00601281"/>
    <w:rsid w:val="0064326A"/>
    <w:rsid w:val="00652934"/>
    <w:rsid w:val="006619A9"/>
    <w:rsid w:val="006758FA"/>
    <w:rsid w:val="00692007"/>
    <w:rsid w:val="00695757"/>
    <w:rsid w:val="006A2BE3"/>
    <w:rsid w:val="006A5502"/>
    <w:rsid w:val="006B7188"/>
    <w:rsid w:val="006D75D9"/>
    <w:rsid w:val="00705FD7"/>
    <w:rsid w:val="00712A14"/>
    <w:rsid w:val="00713701"/>
    <w:rsid w:val="00745FE9"/>
    <w:rsid w:val="00746289"/>
    <w:rsid w:val="00750EAA"/>
    <w:rsid w:val="0077710C"/>
    <w:rsid w:val="00780849"/>
    <w:rsid w:val="007922D2"/>
    <w:rsid w:val="007A66CD"/>
    <w:rsid w:val="007C112A"/>
    <w:rsid w:val="007D21A2"/>
    <w:rsid w:val="0080704A"/>
    <w:rsid w:val="00850C60"/>
    <w:rsid w:val="00852C0B"/>
    <w:rsid w:val="008644BE"/>
    <w:rsid w:val="008A3519"/>
    <w:rsid w:val="008A6AEA"/>
    <w:rsid w:val="008C3D23"/>
    <w:rsid w:val="008E0346"/>
    <w:rsid w:val="008E099E"/>
    <w:rsid w:val="008E135B"/>
    <w:rsid w:val="00910E72"/>
    <w:rsid w:val="00946EE2"/>
    <w:rsid w:val="00960492"/>
    <w:rsid w:val="00960B4D"/>
    <w:rsid w:val="00974BE9"/>
    <w:rsid w:val="009900C9"/>
    <w:rsid w:val="009B0648"/>
    <w:rsid w:val="009B7BDC"/>
    <w:rsid w:val="009D4BEC"/>
    <w:rsid w:val="009F2ADF"/>
    <w:rsid w:val="00A058A2"/>
    <w:rsid w:val="00A1076A"/>
    <w:rsid w:val="00A417A0"/>
    <w:rsid w:val="00A47321"/>
    <w:rsid w:val="00A51AD4"/>
    <w:rsid w:val="00A569D3"/>
    <w:rsid w:val="00A75ACA"/>
    <w:rsid w:val="00AA3B8D"/>
    <w:rsid w:val="00AC4791"/>
    <w:rsid w:val="00AD3B8C"/>
    <w:rsid w:val="00AF7D7C"/>
    <w:rsid w:val="00B11617"/>
    <w:rsid w:val="00B119E6"/>
    <w:rsid w:val="00B205DD"/>
    <w:rsid w:val="00B60906"/>
    <w:rsid w:val="00B62CB8"/>
    <w:rsid w:val="00B845F7"/>
    <w:rsid w:val="00B9600B"/>
    <w:rsid w:val="00BA42D6"/>
    <w:rsid w:val="00BB08C2"/>
    <w:rsid w:val="00BB5D7D"/>
    <w:rsid w:val="00BC37CA"/>
    <w:rsid w:val="00BC7A03"/>
    <w:rsid w:val="00BD236D"/>
    <w:rsid w:val="00BE748E"/>
    <w:rsid w:val="00C213BF"/>
    <w:rsid w:val="00C22F08"/>
    <w:rsid w:val="00C41E2B"/>
    <w:rsid w:val="00C576D6"/>
    <w:rsid w:val="00C60179"/>
    <w:rsid w:val="00C8437C"/>
    <w:rsid w:val="00C871BB"/>
    <w:rsid w:val="00CB3944"/>
    <w:rsid w:val="00CD1AC4"/>
    <w:rsid w:val="00D36752"/>
    <w:rsid w:val="00D647C9"/>
    <w:rsid w:val="00D85274"/>
    <w:rsid w:val="00D97034"/>
    <w:rsid w:val="00DA21B1"/>
    <w:rsid w:val="00DD365B"/>
    <w:rsid w:val="00DF7D88"/>
    <w:rsid w:val="00E15C51"/>
    <w:rsid w:val="00E33328"/>
    <w:rsid w:val="00E51916"/>
    <w:rsid w:val="00E601DE"/>
    <w:rsid w:val="00E63C19"/>
    <w:rsid w:val="00E93C73"/>
    <w:rsid w:val="00EA13FB"/>
    <w:rsid w:val="00ED4C9C"/>
    <w:rsid w:val="00ED6DF6"/>
    <w:rsid w:val="00EE274B"/>
    <w:rsid w:val="00F13D64"/>
    <w:rsid w:val="00F227FD"/>
    <w:rsid w:val="00F373A4"/>
    <w:rsid w:val="00F377E0"/>
    <w:rsid w:val="00F4778F"/>
    <w:rsid w:val="00F63D96"/>
    <w:rsid w:val="00F66AA6"/>
    <w:rsid w:val="00F8045B"/>
    <w:rsid w:val="00FC3C81"/>
    <w:rsid w:val="00FD0291"/>
    <w:rsid w:val="00FE7D27"/>
    <w:rsid w:val="00FF453D"/>
    <w:rsid w:val="00FF6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48"/>
  </w:style>
  <w:style w:type="paragraph" w:styleId="1">
    <w:name w:val="heading 1"/>
    <w:basedOn w:val="a"/>
    <w:link w:val="10"/>
    <w:uiPriority w:val="9"/>
    <w:qFormat/>
    <w:rsid w:val="008E0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20D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45F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62C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7FD"/>
    <w:pPr>
      <w:ind w:left="720"/>
      <w:contextualSpacing/>
    </w:pPr>
  </w:style>
  <w:style w:type="paragraph" w:customStyle="1" w:styleId="headertext">
    <w:name w:val="headertext"/>
    <w:basedOn w:val="a"/>
    <w:rsid w:val="00C87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F2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D2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E0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20D79"/>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C60179"/>
    <w:rPr>
      <w:b/>
      <w:bCs/>
    </w:rPr>
  </w:style>
  <w:style w:type="character" w:customStyle="1" w:styleId="30">
    <w:name w:val="Заголовок 3 Знак"/>
    <w:basedOn w:val="a0"/>
    <w:link w:val="3"/>
    <w:uiPriority w:val="9"/>
    <w:rsid w:val="00745FE9"/>
    <w:rPr>
      <w:rFonts w:asciiTheme="majorHAnsi" w:eastAsiaTheme="majorEastAsia" w:hAnsiTheme="majorHAnsi" w:cstheme="majorBidi"/>
      <w:b/>
      <w:bCs/>
      <w:color w:val="4F81BD" w:themeColor="accent1"/>
    </w:rPr>
  </w:style>
  <w:style w:type="paragraph" w:customStyle="1" w:styleId="ConsPlusNormal">
    <w:name w:val="ConsPlusNormal"/>
    <w:rsid w:val="005D3F7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Гипертекстовая ссылка"/>
    <w:basedOn w:val="a0"/>
    <w:rsid w:val="00BC7A03"/>
    <w:rPr>
      <w:b/>
      <w:bCs/>
      <w:color w:val="106BBE"/>
    </w:rPr>
  </w:style>
  <w:style w:type="character" w:customStyle="1" w:styleId="a7">
    <w:name w:val="Цветовое выделение"/>
    <w:rsid w:val="00BC7A03"/>
    <w:rPr>
      <w:b/>
      <w:bCs/>
      <w:color w:val="26282F"/>
    </w:rPr>
  </w:style>
  <w:style w:type="character" w:customStyle="1" w:styleId="40">
    <w:name w:val="Заголовок 4 Знак"/>
    <w:basedOn w:val="a0"/>
    <w:link w:val="4"/>
    <w:uiPriority w:val="9"/>
    <w:semiHidden/>
    <w:rsid w:val="00B62CB8"/>
    <w:rPr>
      <w:rFonts w:asciiTheme="majorHAnsi" w:eastAsiaTheme="majorEastAsia" w:hAnsiTheme="majorHAnsi" w:cstheme="majorBidi"/>
      <w:b/>
      <w:bCs/>
      <w:i/>
      <w:iCs/>
      <w:color w:val="4F81BD" w:themeColor="accent1"/>
    </w:rPr>
  </w:style>
  <w:style w:type="paragraph" w:customStyle="1" w:styleId="a8">
    <w:name w:val="Нормальный (таблица)"/>
    <w:basedOn w:val="a"/>
    <w:next w:val="a"/>
    <w:rsid w:val="001D5670"/>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9">
    <w:name w:val="Прижатый влево"/>
    <w:basedOn w:val="a"/>
    <w:next w:val="a"/>
    <w:rsid w:val="001D5670"/>
    <w:pPr>
      <w:widowControl w:val="0"/>
      <w:autoSpaceDE w:val="0"/>
      <w:autoSpaceDN w:val="0"/>
      <w:adjustRightInd w:val="0"/>
      <w:spacing w:after="0" w:line="240" w:lineRule="auto"/>
    </w:pPr>
    <w:rPr>
      <w:rFonts w:ascii="Arial" w:eastAsiaTheme="minorEastAsia" w:hAnsi="Arial" w:cs="Arial"/>
      <w:sz w:val="26"/>
      <w:szCs w:val="26"/>
      <w:lang w:eastAsia="ru-RU"/>
    </w:rPr>
  </w:style>
  <w:style w:type="table" w:styleId="aa">
    <w:name w:val="Table Grid"/>
    <w:basedOn w:val="a1"/>
    <w:uiPriority w:val="59"/>
    <w:rsid w:val="002D56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Без интервала1"/>
    <w:semiHidden/>
    <w:rsid w:val="00750EAA"/>
    <w:pPr>
      <w:spacing w:after="0" w:line="240" w:lineRule="auto"/>
    </w:pPr>
    <w:rPr>
      <w:rFonts w:ascii="Calibri" w:eastAsia="Times New Roman" w:hAnsi="Calibri" w:cs="Calibri"/>
    </w:rPr>
  </w:style>
  <w:style w:type="character" w:customStyle="1" w:styleId="21">
    <w:name w:val="Основной текст (2)_"/>
    <w:link w:val="210"/>
    <w:locked/>
    <w:rsid w:val="00750EAA"/>
    <w:rPr>
      <w:sz w:val="26"/>
      <w:szCs w:val="26"/>
      <w:shd w:val="clear" w:color="auto" w:fill="FFFFFF"/>
    </w:rPr>
  </w:style>
  <w:style w:type="paragraph" w:customStyle="1" w:styleId="210">
    <w:name w:val="Основной текст (2)1"/>
    <w:basedOn w:val="a"/>
    <w:link w:val="21"/>
    <w:semiHidden/>
    <w:rsid w:val="00750EAA"/>
    <w:pPr>
      <w:widowControl w:val="0"/>
      <w:shd w:val="clear" w:color="auto" w:fill="FFFFFF"/>
      <w:spacing w:after="0" w:line="613" w:lineRule="exact"/>
      <w:jc w:val="center"/>
    </w:pPr>
    <w:rPr>
      <w:sz w:val="26"/>
      <w:szCs w:val="26"/>
      <w:shd w:val="clear" w:color="auto" w:fill="FFFFFF"/>
    </w:rPr>
  </w:style>
  <w:style w:type="character" w:customStyle="1" w:styleId="22">
    <w:name w:val="Заголовок №2_"/>
    <w:link w:val="23"/>
    <w:semiHidden/>
    <w:locked/>
    <w:rsid w:val="00601281"/>
    <w:rPr>
      <w:shd w:val="clear" w:color="auto" w:fill="FFFFFF"/>
    </w:rPr>
  </w:style>
  <w:style w:type="paragraph" w:customStyle="1" w:styleId="23">
    <w:name w:val="Заголовок №2"/>
    <w:basedOn w:val="a"/>
    <w:link w:val="22"/>
    <w:semiHidden/>
    <w:rsid w:val="00601281"/>
    <w:pPr>
      <w:widowControl w:val="0"/>
      <w:shd w:val="clear" w:color="auto" w:fill="FFFFFF"/>
      <w:spacing w:before="180" w:after="60" w:line="288" w:lineRule="exact"/>
      <w:ind w:hanging="1880"/>
      <w:outlineLvl w:val="1"/>
    </w:pPr>
    <w:rPr>
      <w:shd w:val="clear" w:color="auto" w:fill="FFFFFF"/>
    </w:rPr>
  </w:style>
  <w:style w:type="character" w:styleId="ab">
    <w:name w:val="Hyperlink"/>
    <w:basedOn w:val="a0"/>
    <w:uiPriority w:val="99"/>
    <w:semiHidden/>
    <w:unhideWhenUsed/>
    <w:rsid w:val="000B21C1"/>
    <w:rPr>
      <w:color w:val="0000FF"/>
      <w:u w:val="single"/>
    </w:rPr>
  </w:style>
  <w:style w:type="paragraph" w:customStyle="1" w:styleId="ConsPlusCell">
    <w:name w:val="ConsPlusCell"/>
    <w:uiPriority w:val="99"/>
    <w:rsid w:val="00F4778F"/>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semiHidden/>
    <w:rsid w:val="000126E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c">
    <w:name w:val="Balloon Text"/>
    <w:basedOn w:val="a"/>
    <w:link w:val="ad"/>
    <w:uiPriority w:val="99"/>
    <w:semiHidden/>
    <w:unhideWhenUsed/>
    <w:rsid w:val="003631C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631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72131">
      <w:bodyDiv w:val="1"/>
      <w:marLeft w:val="0"/>
      <w:marRight w:val="0"/>
      <w:marTop w:val="0"/>
      <w:marBottom w:val="0"/>
      <w:divBdr>
        <w:top w:val="none" w:sz="0" w:space="0" w:color="auto"/>
        <w:left w:val="none" w:sz="0" w:space="0" w:color="auto"/>
        <w:bottom w:val="none" w:sz="0" w:space="0" w:color="auto"/>
        <w:right w:val="none" w:sz="0" w:space="0" w:color="auto"/>
      </w:divBdr>
      <w:divsChild>
        <w:div w:id="1474787500">
          <w:marLeft w:val="0"/>
          <w:marRight w:val="0"/>
          <w:marTop w:val="0"/>
          <w:marBottom w:val="0"/>
          <w:divBdr>
            <w:top w:val="inset" w:sz="2" w:space="0" w:color="auto"/>
            <w:left w:val="inset" w:sz="2" w:space="1" w:color="auto"/>
            <w:bottom w:val="inset" w:sz="2" w:space="0" w:color="auto"/>
            <w:right w:val="inset" w:sz="2" w:space="1" w:color="auto"/>
          </w:divBdr>
        </w:div>
      </w:divsChild>
    </w:div>
    <w:div w:id="564023565">
      <w:bodyDiv w:val="1"/>
      <w:marLeft w:val="0"/>
      <w:marRight w:val="0"/>
      <w:marTop w:val="0"/>
      <w:marBottom w:val="0"/>
      <w:divBdr>
        <w:top w:val="none" w:sz="0" w:space="0" w:color="auto"/>
        <w:left w:val="none" w:sz="0" w:space="0" w:color="auto"/>
        <w:bottom w:val="none" w:sz="0" w:space="0" w:color="auto"/>
        <w:right w:val="none" w:sz="0" w:space="0" w:color="auto"/>
      </w:divBdr>
      <w:divsChild>
        <w:div w:id="89938424">
          <w:marLeft w:val="0"/>
          <w:marRight w:val="0"/>
          <w:marTop w:val="0"/>
          <w:marBottom w:val="0"/>
          <w:divBdr>
            <w:top w:val="none" w:sz="0" w:space="0" w:color="auto"/>
            <w:left w:val="none" w:sz="0" w:space="0" w:color="auto"/>
            <w:bottom w:val="none" w:sz="0" w:space="0" w:color="auto"/>
            <w:right w:val="none" w:sz="0" w:space="0" w:color="auto"/>
          </w:divBdr>
        </w:div>
      </w:divsChild>
    </w:div>
    <w:div w:id="606619211">
      <w:bodyDiv w:val="1"/>
      <w:marLeft w:val="0"/>
      <w:marRight w:val="0"/>
      <w:marTop w:val="0"/>
      <w:marBottom w:val="0"/>
      <w:divBdr>
        <w:top w:val="none" w:sz="0" w:space="0" w:color="auto"/>
        <w:left w:val="none" w:sz="0" w:space="0" w:color="auto"/>
        <w:bottom w:val="none" w:sz="0" w:space="0" w:color="auto"/>
        <w:right w:val="none" w:sz="0" w:space="0" w:color="auto"/>
      </w:divBdr>
      <w:divsChild>
        <w:div w:id="665858874">
          <w:marLeft w:val="0"/>
          <w:marRight w:val="0"/>
          <w:marTop w:val="0"/>
          <w:marBottom w:val="0"/>
          <w:divBdr>
            <w:top w:val="none" w:sz="0" w:space="0" w:color="auto"/>
            <w:left w:val="none" w:sz="0" w:space="0" w:color="auto"/>
            <w:bottom w:val="none" w:sz="0" w:space="0" w:color="auto"/>
            <w:right w:val="none" w:sz="0" w:space="0" w:color="auto"/>
          </w:divBdr>
        </w:div>
        <w:div w:id="1198616958">
          <w:marLeft w:val="0"/>
          <w:marRight w:val="0"/>
          <w:marTop w:val="0"/>
          <w:marBottom w:val="0"/>
          <w:divBdr>
            <w:top w:val="none" w:sz="0" w:space="0" w:color="auto"/>
            <w:left w:val="none" w:sz="0" w:space="0" w:color="auto"/>
            <w:bottom w:val="none" w:sz="0" w:space="0" w:color="auto"/>
            <w:right w:val="none" w:sz="0" w:space="0" w:color="auto"/>
          </w:divBdr>
        </w:div>
      </w:divsChild>
    </w:div>
    <w:div w:id="778186350">
      <w:bodyDiv w:val="1"/>
      <w:marLeft w:val="0"/>
      <w:marRight w:val="0"/>
      <w:marTop w:val="0"/>
      <w:marBottom w:val="0"/>
      <w:divBdr>
        <w:top w:val="none" w:sz="0" w:space="0" w:color="auto"/>
        <w:left w:val="none" w:sz="0" w:space="0" w:color="auto"/>
        <w:bottom w:val="none" w:sz="0" w:space="0" w:color="auto"/>
        <w:right w:val="none" w:sz="0" w:space="0" w:color="auto"/>
      </w:divBdr>
      <w:divsChild>
        <w:div w:id="1002052558">
          <w:marLeft w:val="0"/>
          <w:marRight w:val="0"/>
          <w:marTop w:val="0"/>
          <w:marBottom w:val="0"/>
          <w:divBdr>
            <w:top w:val="inset" w:sz="2" w:space="0" w:color="auto"/>
            <w:left w:val="inset" w:sz="2" w:space="1" w:color="auto"/>
            <w:bottom w:val="inset" w:sz="2" w:space="0" w:color="auto"/>
            <w:right w:val="inset" w:sz="2" w:space="1" w:color="auto"/>
          </w:divBdr>
        </w:div>
      </w:divsChild>
    </w:div>
    <w:div w:id="880285167">
      <w:bodyDiv w:val="1"/>
      <w:marLeft w:val="0"/>
      <w:marRight w:val="0"/>
      <w:marTop w:val="0"/>
      <w:marBottom w:val="0"/>
      <w:divBdr>
        <w:top w:val="none" w:sz="0" w:space="0" w:color="auto"/>
        <w:left w:val="none" w:sz="0" w:space="0" w:color="auto"/>
        <w:bottom w:val="none" w:sz="0" w:space="0" w:color="auto"/>
        <w:right w:val="none" w:sz="0" w:space="0" w:color="auto"/>
      </w:divBdr>
      <w:divsChild>
        <w:div w:id="627469695">
          <w:marLeft w:val="0"/>
          <w:marRight w:val="0"/>
          <w:marTop w:val="0"/>
          <w:marBottom w:val="0"/>
          <w:divBdr>
            <w:top w:val="none" w:sz="0" w:space="0" w:color="auto"/>
            <w:left w:val="none" w:sz="0" w:space="0" w:color="auto"/>
            <w:bottom w:val="none" w:sz="0" w:space="0" w:color="auto"/>
            <w:right w:val="none" w:sz="0" w:space="0" w:color="auto"/>
          </w:divBdr>
        </w:div>
        <w:div w:id="1090420666">
          <w:marLeft w:val="0"/>
          <w:marRight w:val="0"/>
          <w:marTop w:val="0"/>
          <w:marBottom w:val="0"/>
          <w:divBdr>
            <w:top w:val="inset" w:sz="2" w:space="0" w:color="auto"/>
            <w:left w:val="inset" w:sz="2" w:space="1" w:color="auto"/>
            <w:bottom w:val="inset" w:sz="2" w:space="0" w:color="auto"/>
            <w:right w:val="inset" w:sz="2" w:space="1" w:color="auto"/>
          </w:divBdr>
        </w:div>
      </w:divsChild>
    </w:div>
    <w:div w:id="996886719">
      <w:bodyDiv w:val="1"/>
      <w:marLeft w:val="0"/>
      <w:marRight w:val="0"/>
      <w:marTop w:val="0"/>
      <w:marBottom w:val="0"/>
      <w:divBdr>
        <w:top w:val="none" w:sz="0" w:space="0" w:color="auto"/>
        <w:left w:val="none" w:sz="0" w:space="0" w:color="auto"/>
        <w:bottom w:val="none" w:sz="0" w:space="0" w:color="auto"/>
        <w:right w:val="none" w:sz="0" w:space="0" w:color="auto"/>
      </w:divBdr>
    </w:div>
    <w:div w:id="1354379278">
      <w:bodyDiv w:val="1"/>
      <w:marLeft w:val="0"/>
      <w:marRight w:val="0"/>
      <w:marTop w:val="0"/>
      <w:marBottom w:val="0"/>
      <w:divBdr>
        <w:top w:val="none" w:sz="0" w:space="0" w:color="auto"/>
        <w:left w:val="none" w:sz="0" w:space="0" w:color="auto"/>
        <w:bottom w:val="none" w:sz="0" w:space="0" w:color="auto"/>
        <w:right w:val="none" w:sz="0" w:space="0" w:color="auto"/>
      </w:divBdr>
      <w:divsChild>
        <w:div w:id="891040056">
          <w:marLeft w:val="0"/>
          <w:marRight w:val="0"/>
          <w:marTop w:val="0"/>
          <w:marBottom w:val="0"/>
          <w:divBdr>
            <w:top w:val="inset" w:sz="2" w:space="0" w:color="auto"/>
            <w:left w:val="inset" w:sz="2" w:space="1" w:color="auto"/>
            <w:bottom w:val="inset" w:sz="2" w:space="0" w:color="auto"/>
            <w:right w:val="inset" w:sz="2" w:space="1" w:color="auto"/>
          </w:divBdr>
        </w:div>
      </w:divsChild>
    </w:div>
    <w:div w:id="1744257434">
      <w:bodyDiv w:val="1"/>
      <w:marLeft w:val="0"/>
      <w:marRight w:val="0"/>
      <w:marTop w:val="0"/>
      <w:marBottom w:val="0"/>
      <w:divBdr>
        <w:top w:val="none" w:sz="0" w:space="0" w:color="auto"/>
        <w:left w:val="none" w:sz="0" w:space="0" w:color="auto"/>
        <w:bottom w:val="none" w:sz="0" w:space="0" w:color="auto"/>
        <w:right w:val="none" w:sz="0" w:space="0" w:color="auto"/>
      </w:divBdr>
      <w:divsChild>
        <w:div w:id="1814520377">
          <w:marLeft w:val="0"/>
          <w:marRight w:val="0"/>
          <w:marTop w:val="0"/>
          <w:marBottom w:val="0"/>
          <w:divBdr>
            <w:top w:val="none" w:sz="0" w:space="0" w:color="auto"/>
            <w:left w:val="none" w:sz="0" w:space="0" w:color="auto"/>
            <w:bottom w:val="none" w:sz="0" w:space="0" w:color="auto"/>
            <w:right w:val="none" w:sz="0" w:space="0" w:color="auto"/>
          </w:divBdr>
        </w:div>
        <w:div w:id="1358390325">
          <w:marLeft w:val="0"/>
          <w:marRight w:val="0"/>
          <w:marTop w:val="0"/>
          <w:marBottom w:val="0"/>
          <w:divBdr>
            <w:top w:val="inset" w:sz="2" w:space="0" w:color="auto"/>
            <w:left w:val="inset" w:sz="2" w:space="1" w:color="auto"/>
            <w:bottom w:val="inset" w:sz="2" w:space="0" w:color="auto"/>
            <w:right w:val="inset" w:sz="2" w:space="1" w:color="auto"/>
          </w:divBdr>
        </w:div>
      </w:divsChild>
    </w:div>
    <w:div w:id="1888445920">
      <w:bodyDiv w:val="1"/>
      <w:marLeft w:val="0"/>
      <w:marRight w:val="0"/>
      <w:marTop w:val="0"/>
      <w:marBottom w:val="0"/>
      <w:divBdr>
        <w:top w:val="none" w:sz="0" w:space="0" w:color="auto"/>
        <w:left w:val="none" w:sz="0" w:space="0" w:color="auto"/>
        <w:bottom w:val="none" w:sz="0" w:space="0" w:color="auto"/>
        <w:right w:val="none" w:sz="0" w:space="0" w:color="auto"/>
      </w:divBdr>
      <w:divsChild>
        <w:div w:id="1995448148">
          <w:marLeft w:val="0"/>
          <w:marRight w:val="0"/>
          <w:marTop w:val="0"/>
          <w:marBottom w:val="0"/>
          <w:divBdr>
            <w:top w:val="inset" w:sz="2" w:space="0" w:color="auto"/>
            <w:left w:val="inset" w:sz="2" w:space="1" w:color="auto"/>
            <w:bottom w:val="inset" w:sz="2" w:space="0" w:color="auto"/>
            <w:right w:val="inset" w:sz="2" w:space="1" w:color="auto"/>
          </w:divBdr>
        </w:div>
      </w:divsChild>
    </w:div>
    <w:div w:id="1891647713">
      <w:bodyDiv w:val="1"/>
      <w:marLeft w:val="0"/>
      <w:marRight w:val="0"/>
      <w:marTop w:val="0"/>
      <w:marBottom w:val="0"/>
      <w:divBdr>
        <w:top w:val="none" w:sz="0" w:space="0" w:color="auto"/>
        <w:left w:val="none" w:sz="0" w:space="0" w:color="auto"/>
        <w:bottom w:val="none" w:sz="0" w:space="0" w:color="auto"/>
        <w:right w:val="none" w:sz="0" w:space="0" w:color="auto"/>
      </w:divBdr>
      <w:divsChild>
        <w:div w:id="862981751">
          <w:marLeft w:val="0"/>
          <w:marRight w:val="0"/>
          <w:marTop w:val="0"/>
          <w:marBottom w:val="0"/>
          <w:divBdr>
            <w:top w:val="inset" w:sz="2" w:space="0" w:color="auto"/>
            <w:left w:val="inset" w:sz="2" w:space="1" w:color="auto"/>
            <w:bottom w:val="inset" w:sz="2" w:space="0" w:color="auto"/>
            <w:right w:val="inset" w:sz="2" w:space="1" w:color="auto"/>
          </w:divBdr>
        </w:div>
      </w:divsChild>
    </w:div>
    <w:div w:id="1987933473">
      <w:bodyDiv w:val="1"/>
      <w:marLeft w:val="0"/>
      <w:marRight w:val="0"/>
      <w:marTop w:val="0"/>
      <w:marBottom w:val="0"/>
      <w:divBdr>
        <w:top w:val="none" w:sz="0" w:space="0" w:color="auto"/>
        <w:left w:val="none" w:sz="0" w:space="0" w:color="auto"/>
        <w:bottom w:val="none" w:sz="0" w:space="0" w:color="auto"/>
        <w:right w:val="none" w:sz="0" w:space="0" w:color="auto"/>
      </w:divBdr>
    </w:div>
    <w:div w:id="2125074328">
      <w:bodyDiv w:val="1"/>
      <w:marLeft w:val="0"/>
      <w:marRight w:val="0"/>
      <w:marTop w:val="0"/>
      <w:marBottom w:val="0"/>
      <w:divBdr>
        <w:top w:val="none" w:sz="0" w:space="0" w:color="auto"/>
        <w:left w:val="none" w:sz="0" w:space="0" w:color="auto"/>
        <w:bottom w:val="none" w:sz="0" w:space="0" w:color="auto"/>
        <w:right w:val="none" w:sz="0" w:space="0" w:color="auto"/>
      </w:divBdr>
      <w:divsChild>
        <w:div w:id="350300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3E951CC7559C54F293BEE557CFD427BE50F7F9DB29FEEAEDD2876T7MD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5D3E951CC7559C54F293EE1567CFD427EE3067A97B29FEEAEDD2876T7M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227F9-63FB-4E75-9251-58F483186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36</Pages>
  <Words>14279</Words>
  <Characters>81391</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Пользователь Windows</cp:lastModifiedBy>
  <cp:revision>266</cp:revision>
  <dcterms:created xsi:type="dcterms:W3CDTF">2017-10-04T07:21:00Z</dcterms:created>
  <dcterms:modified xsi:type="dcterms:W3CDTF">2018-03-01T08:02:00Z</dcterms:modified>
</cp:coreProperties>
</file>